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360" w:lineRule="auto"/>
        <w:ind w:firstLine="1142" w:firstLineChars="316"/>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pageBreakBefore w:val="0"/>
        <w:kinsoku/>
        <w:wordWrap/>
        <w:overflowPunct/>
        <w:topLinePunct w:val="0"/>
        <w:autoSpaceDE/>
        <w:autoSpaceDN/>
        <w:bidi w:val="0"/>
        <w:adjustRightIn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pageBreakBefore w:val="0"/>
        <w:kinsoku/>
        <w:wordWrap/>
        <w:overflowPunct/>
        <w:topLinePunct w:val="0"/>
        <w:autoSpaceDE/>
        <w:autoSpaceDN/>
        <w:bidi w:val="0"/>
        <w:adjustRightIn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pPr>
      <w:r>
        <w:rPr>
          <w:rFonts w:hint="eastAsia" w:cs="宋体"/>
          <w:b/>
          <w:bCs/>
          <w:color w:val="000000" w:themeColor="text1"/>
          <w:sz w:val="40"/>
          <w:szCs w:val="40"/>
          <w:highlight w:val="none"/>
          <w:shd w:val="clear" w:color="auto" w:fill="auto"/>
          <w:lang w:val="en-US" w:eastAsia="zh-CN"/>
          <w14:textFill>
            <w14:solidFill>
              <w14:schemeClr w14:val="tx1"/>
            </w14:solidFill>
          </w14:textFill>
        </w:rPr>
        <w:t>2016年薄改塑胶运动场维修改造</w:t>
      </w:r>
      <w:r>
        <w:rPr>
          <w:rFonts w:hint="eastAsia" w:ascii="宋体" w:hAnsi="宋体" w:eastAsia="宋体" w:cs="宋体"/>
          <w:b/>
          <w:bCs/>
          <w:color w:val="000000" w:themeColor="text1"/>
          <w:sz w:val="40"/>
          <w:szCs w:val="40"/>
          <w:highlight w:val="none"/>
          <w:shd w:val="clear" w:color="auto" w:fill="auto"/>
          <w:lang w:val="en-US" w:eastAsia="zh-CN"/>
          <w14:textFill>
            <w14:solidFill>
              <w14:schemeClr w14:val="tx1"/>
            </w14:solidFill>
          </w14:textFill>
        </w:rPr>
        <w:t>项目</w:t>
      </w:r>
      <w:r>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t>支出绩效评价报告</w:t>
      </w:r>
    </w:p>
    <w:p>
      <w:pPr>
        <w:keepNext w:val="0"/>
        <w:keepLines w:val="0"/>
        <w:pageBreakBefore w:val="0"/>
        <w:widowControl w:val="0"/>
        <w:kinsoku/>
        <w:wordWrap/>
        <w:overflowPunct/>
        <w:topLinePunct w:val="0"/>
        <w:autoSpaceDE/>
        <w:autoSpaceDN/>
        <w:bidi w:val="0"/>
        <w:adjustRightInd/>
        <w:snapToGrid/>
        <w:spacing w:line="360" w:lineRule="auto"/>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r>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t>项目名称：2016年薄改塑胶运动场维修改造工程</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default"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r>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t>实施单位：</w:t>
      </w:r>
      <w:r>
        <w:rPr>
          <w:rFonts w:hint="eastAsia" w:cs="宋体"/>
          <w:b/>
          <w:color w:val="000000" w:themeColor="text1"/>
          <w:kern w:val="2"/>
          <w:sz w:val="28"/>
          <w:szCs w:val="28"/>
          <w:highlight w:val="none"/>
          <w:shd w:val="clear" w:color="auto" w:fill="auto"/>
          <w:lang w:val="en-US" w:eastAsia="zh-CN"/>
          <w14:textFill>
            <w14:solidFill>
              <w14:schemeClr w14:val="tx1"/>
            </w14:solidFill>
          </w14:textFill>
        </w:rPr>
        <w:t>阜康市第一小学</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default"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r>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t>主管部门：</w:t>
      </w:r>
      <w:r>
        <w:rPr>
          <w:rFonts w:hint="eastAsia" w:cs="宋体"/>
          <w:b/>
          <w:color w:val="000000" w:themeColor="text1"/>
          <w:kern w:val="2"/>
          <w:sz w:val="28"/>
          <w:szCs w:val="28"/>
          <w:highlight w:val="none"/>
          <w:shd w:val="clear" w:color="auto" w:fill="auto"/>
          <w:lang w:val="en-US" w:eastAsia="zh-CN"/>
          <w14:textFill>
            <w14:solidFill>
              <w14:schemeClr w14:val="tx1"/>
            </w14:solidFill>
          </w14:textFill>
        </w:rPr>
        <w:t>阜康市第一小学</w:t>
      </w:r>
      <w:bookmarkStart w:id="14" w:name="_GoBack"/>
      <w:bookmarkEnd w:id="14"/>
    </w:p>
    <w:p>
      <w:pPr>
        <w:pStyle w:val="2"/>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p>
    <w:p>
      <w:pPr>
        <w:rPr>
          <w:rFonts w:hint="eastAsia"/>
          <w:color w:val="000000" w:themeColor="text1"/>
          <w:lang w:val="en-US" w:eastAsia="zh-CN"/>
          <w14:textFill>
            <w14:solidFill>
              <w14:schemeClr w14:val="tx1"/>
            </w14:solidFill>
          </w14:textFill>
        </w:rPr>
        <w:sectPr>
          <w:pgSz w:w="11906" w:h="16838"/>
          <w:pgMar w:top="1928" w:right="1531" w:bottom="1701" w:left="1531" w:header="737" w:footer="851" w:gutter="0"/>
          <w:cols w:space="720" w:num="1"/>
          <w:docGrid w:type="lines" w:linePitch="408" w:charSpace="0"/>
        </w:sect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cs="宋体"/>
          <w:b/>
          <w:bCs/>
          <w:color w:val="000000" w:themeColor="text1"/>
          <w:sz w:val="36"/>
          <w:szCs w:val="36"/>
          <w:highlight w:val="none"/>
          <w:shd w:val="clear" w:color="auto" w:fill="auto"/>
          <w:lang w:val="en-US" w:eastAsia="zh-CN"/>
          <w14:textFill>
            <w14:solidFill>
              <w14:schemeClr w14:val="tx1"/>
            </w14:solidFill>
          </w14:textFill>
        </w:rPr>
        <w:t>2016年薄改塑胶运动场维修改造</w:t>
      </w:r>
      <w:r>
        <w:rPr>
          <w:rFonts w:hint="eastAsia" w:ascii="宋体" w:hAnsi="宋体" w:eastAsia="宋体" w:cs="宋体"/>
          <w:b/>
          <w:bCs/>
          <w:color w:val="000000" w:themeColor="text1"/>
          <w:sz w:val="36"/>
          <w:szCs w:val="36"/>
          <w:highlight w:val="none"/>
          <w:shd w:val="clear" w:color="auto" w:fill="auto"/>
          <w:lang w:val="en-US" w:eastAsia="zh-CN"/>
          <w14:textFill>
            <w14:solidFill>
              <w14:schemeClr w14:val="tx1"/>
            </w14:solidFill>
          </w14:textFill>
        </w:rPr>
        <w:t>项目</w:t>
      </w:r>
      <w:r>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t>支出绩效评价报告</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14:textFill>
            <w14:solidFill>
              <w14:schemeClr w14:val="tx1"/>
            </w14:solidFill>
          </w14:textFill>
        </w:rPr>
        <w:t>一、基本情况</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14:textFill>
            <w14:solidFill>
              <w14:schemeClr w14:val="tx1"/>
            </w14:solidFill>
          </w14:textFill>
        </w:rPr>
        <w:t>（一）项目概况</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highlight w:val="none"/>
          <w:shd w:val="clear" w:color="auto" w:fill="auto"/>
          <w14:textFill>
            <w14:solidFill>
              <w14:schemeClr w14:val="tx1"/>
            </w14:solidFill>
          </w14:textFill>
        </w:rPr>
        <w:t>项目背景</w:t>
      </w:r>
    </w:p>
    <w:p>
      <w:pPr>
        <w:bidi w:val="0"/>
        <w:rPr>
          <w:rFonts w:hint="eastAsia"/>
          <w:color w:val="000000" w:themeColor="text1"/>
          <w:lang w:val="en-US" w:eastAsia="zh-CN"/>
          <w14:textFill>
            <w14:solidFill>
              <w14:schemeClr w14:val="tx1"/>
            </w14:solidFill>
          </w14:textFill>
        </w:rPr>
      </w:pPr>
      <w:r>
        <w:rPr>
          <w:rFonts w:hint="eastAsia" w:cs="宋体"/>
          <w:color w:val="000000" w:themeColor="text1"/>
          <w:highlight w:val="none"/>
          <w:shd w:val="clear" w:color="auto" w:fill="auto"/>
          <w:lang w:val="en-US" w:eastAsia="zh-CN"/>
          <w14:textFill>
            <w14:solidFill>
              <w14:schemeClr w14:val="tx1"/>
            </w14:solidFill>
          </w14:textFill>
        </w:rPr>
        <w:t>阜康市第一小学校2016年薄改塑胶运动场维修改造项目施工单位为新疆实力建筑工程施工有限公司，合同签订时间为2016年8月15日，该工程项目前期手续完备，目前已完工交付使用，项目完工时间是2016年9月5日。因财政资金紧张，工程款没有全部付清，我单位计划2022年化债务工程款（阜康市第一小学2016年薄改塑胶运动场维修改造项目）46.1万元。</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w:t>
      </w:r>
      <w:r>
        <w:rPr>
          <w:rFonts w:hint="eastAsia" w:ascii="宋体" w:hAnsi="宋体" w:eastAsia="宋体" w:cs="宋体"/>
          <w:color w:val="000000" w:themeColor="text1"/>
          <w:highlight w:val="none"/>
          <w:shd w:val="clear" w:color="auto" w:fill="auto"/>
          <w14:textFill>
            <w14:solidFill>
              <w14:schemeClr w14:val="tx1"/>
            </w14:solidFill>
          </w14:textFill>
        </w:rPr>
        <w:t>主要内容及实施情况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cs="宋体"/>
          <w:color w:val="000000" w:themeColor="text1"/>
          <w:highlight w:val="none"/>
          <w:shd w:val="clear" w:color="auto" w:fill="auto"/>
          <w:lang w:val="en-US" w:eastAsia="zh-CN"/>
          <w14:textFill>
            <w14:solidFill>
              <w14:schemeClr w14:val="tx1"/>
            </w14:solidFill>
          </w14:textFill>
        </w:rPr>
        <w:t>阜康市第一小学校2016年薄改塑胶运动场维修改造项目施工单位为新疆实力建筑工程施工有限公司，工程主要在原有塑胶场基础上修补处理基础层，重新造面层，中心为人工草皮，篮球场基础提升，塑胶造面，修建看台，看台底部为带门小房间，三间装不锈钢护栏</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w:t>
      </w:r>
      <w:r>
        <w:rPr>
          <w:rFonts w:hint="eastAsia" w:cs="宋体"/>
          <w:color w:val="000000" w:themeColor="text1"/>
          <w:highlight w:val="none"/>
          <w:shd w:val="clear" w:color="auto" w:fill="auto"/>
          <w:lang w:val="en-US" w:eastAsia="zh-CN"/>
          <w14:textFill>
            <w14:solidFill>
              <w14:schemeClr w14:val="tx1"/>
            </w14:solidFill>
          </w14:textFill>
        </w:rPr>
        <w:t>阜康市第一小学校2016年薄改塑胶运动场维修改造项目施工单位为新疆实力建筑工程施工有限公司，合同签订时间为2016年8月15日，该工程项目前期手续完备，目前已完工交付使用，项目完工时间是2016年9月5日。</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cs="宋体"/>
          <w:color w:val="000000" w:themeColor="text1"/>
          <w:highlight w:val="none"/>
          <w:shd w:val="clear" w:color="auto" w:fill="auto"/>
          <w:lang w:val="en-US" w:eastAsia="zh-CN"/>
          <w14:textFill>
            <w14:solidFill>
              <w14:schemeClr w14:val="tx1"/>
            </w14:solidFill>
          </w14:textFill>
        </w:rPr>
        <w:t>2022年化解债务工程款（阜康市第一小学2016年薄改塑胶运动场维修改造项目）主要用于支付阜康市第一小学校2016年薄改塑胶运动场维修改造项目，截止2022年12月31日，我单位已完成该项目工程款支付。</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3.资金投入和使用情况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highlight w:val="none"/>
          <w:shd w:val="clear" w:color="auto" w:fill="auto"/>
          <w14:textFill>
            <w14:solidFill>
              <w14:schemeClr w14:val="tx1"/>
            </w14:solidFill>
          </w14:textFill>
        </w:rPr>
        <w:t>项目资金安排落实、总投入等情况分析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cs="宋体"/>
          <w:color w:val="000000" w:themeColor="text1"/>
          <w:highlight w:val="none"/>
          <w:shd w:val="clear" w:color="auto" w:fill="auto"/>
          <w:lang w:val="en-US" w:eastAsia="zh-CN"/>
          <w14:textFill>
            <w14:solidFill>
              <w14:schemeClr w14:val="tx1"/>
            </w14:solidFill>
          </w14:textFill>
        </w:rPr>
        <w:t>2016年薄改塑胶运动场维修改造</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预算安排总额为</w:t>
      </w:r>
      <w:r>
        <w:rPr>
          <w:rFonts w:hint="eastAsia" w:cs="宋体"/>
          <w:color w:val="000000" w:themeColor="text1"/>
          <w:highlight w:val="none"/>
          <w:shd w:val="clear" w:color="auto" w:fill="auto"/>
          <w:lang w:val="en-US" w:eastAsia="zh-CN"/>
          <w14:textFill>
            <w14:solidFill>
              <w14:schemeClr w14:val="tx1"/>
            </w14:solidFill>
          </w14:textFill>
        </w:rPr>
        <w:t>46.1</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万元，其中财政资</w:t>
      </w:r>
      <w:r>
        <w:rPr>
          <w:rFonts w:hint="eastAsia" w:cs="宋体"/>
          <w:color w:val="000000" w:themeColor="text1"/>
          <w:highlight w:val="none"/>
          <w:shd w:val="clear" w:color="auto" w:fill="auto"/>
          <w:lang w:val="en-US" w:eastAsia="zh-CN"/>
          <w14:textFill>
            <w14:solidFill>
              <w14:schemeClr w14:val="tx1"/>
            </w14:solidFill>
          </w14:textFill>
        </w:rPr>
        <w:t>金46.1</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万元，其他资金</w:t>
      </w:r>
      <w:r>
        <w:rPr>
          <w:rFonts w:hint="eastAsia" w:cs="宋体"/>
          <w:color w:val="000000" w:themeColor="text1"/>
          <w:highlight w:val="none"/>
          <w:shd w:val="clear" w:color="auto" w:fill="auto"/>
          <w:lang w:val="en-US" w:eastAsia="zh-CN"/>
          <w14:textFill>
            <w14:solidFill>
              <w14:schemeClr w14:val="tx1"/>
            </w14:solidFill>
          </w14:textFill>
        </w:rPr>
        <w:t>0</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万元，</w:t>
      </w:r>
      <w:r>
        <w:rPr>
          <w:rFonts w:hint="eastAsia" w:cs="宋体"/>
          <w:color w:val="000000" w:themeColor="text1"/>
          <w:highlight w:val="none"/>
          <w:shd w:val="clear" w:color="auto" w:fill="auto"/>
          <w:lang w:val="en-US" w:eastAsia="zh-CN"/>
          <w14:textFill>
            <w14:solidFill>
              <w14:schemeClr w14:val="tx1"/>
            </w14:solidFill>
          </w14:textFill>
        </w:rPr>
        <w:t>2022</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年实际收到预算资金</w:t>
      </w:r>
      <w:r>
        <w:rPr>
          <w:rFonts w:hint="eastAsia" w:cs="宋体"/>
          <w:color w:val="000000" w:themeColor="text1"/>
          <w:highlight w:val="none"/>
          <w:shd w:val="clear" w:color="auto" w:fill="auto"/>
          <w:lang w:val="en-US" w:eastAsia="zh-CN"/>
          <w14:textFill>
            <w14:solidFill>
              <w14:schemeClr w14:val="tx1"/>
            </w14:solidFill>
          </w14:textFill>
        </w:rPr>
        <w:t>46.1</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万元，预算资金到位率为</w:t>
      </w:r>
      <w:r>
        <w:rPr>
          <w:rFonts w:hint="eastAsia" w:cs="宋体"/>
          <w:color w:val="000000" w:themeColor="text1"/>
          <w:highlight w:val="none"/>
          <w:shd w:val="clear" w:color="auto" w:fill="auto"/>
          <w:lang w:val="en-US" w:eastAsia="zh-CN"/>
          <w14:textFill>
            <w14:solidFill>
              <w14:schemeClr w14:val="tx1"/>
            </w14:solidFill>
          </w14:textFill>
        </w:rPr>
        <w:t>100</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44" w:firstLineChars="200"/>
        <w:textAlignment w:val="auto"/>
        <w:rPr>
          <w:rFonts w:hint="eastAsia" w:ascii="宋体" w:hAnsi="宋体" w:eastAsia="宋体" w:cs="宋体"/>
          <w:bCs/>
          <w:color w:val="000000" w:themeColor="text1"/>
          <w:spacing w:val="-4"/>
          <w:highlight w:val="none"/>
          <w:shd w:val="clear" w:color="auto" w:fill="auto"/>
          <w14:textFill>
            <w14:solidFill>
              <w14:schemeClr w14:val="tx1"/>
            </w14:solidFill>
          </w14:textFill>
        </w:rPr>
      </w:pPr>
      <w:r>
        <w:rPr>
          <w:rFonts w:hint="eastAsia" w:ascii="宋体" w:hAnsi="宋体" w:eastAsia="宋体" w:cs="宋体"/>
          <w:bCs/>
          <w:color w:val="000000" w:themeColor="text1"/>
          <w:spacing w:val="-4"/>
          <w:highlight w:val="none"/>
          <w:shd w:val="clear" w:color="auto" w:fill="auto"/>
          <w:lang w:eastAsia="zh-CN"/>
          <w14:textFill>
            <w14:solidFill>
              <w14:schemeClr w14:val="tx1"/>
            </w14:solidFill>
          </w14:textFill>
        </w:rPr>
        <w:t>（</w:t>
      </w:r>
      <w:r>
        <w:rPr>
          <w:rFonts w:hint="eastAsia" w:ascii="宋体" w:hAnsi="宋体" w:eastAsia="宋体" w:cs="宋体"/>
          <w:bCs/>
          <w:color w:val="000000" w:themeColor="text1"/>
          <w:spacing w:val="-4"/>
          <w:highlight w:val="none"/>
          <w:shd w:val="clear" w:color="auto" w:fill="auto"/>
          <w:lang w:val="en-US" w:eastAsia="zh-CN"/>
          <w14:textFill>
            <w14:solidFill>
              <w14:schemeClr w14:val="tx1"/>
            </w14:solidFill>
          </w14:textFill>
        </w:rPr>
        <w:t>2</w:t>
      </w:r>
      <w:r>
        <w:rPr>
          <w:rFonts w:hint="eastAsia" w:ascii="宋体" w:hAnsi="宋体" w:eastAsia="宋体" w:cs="宋体"/>
          <w:bCs/>
          <w:color w:val="000000" w:themeColor="text1"/>
          <w:spacing w:val="-4"/>
          <w:highlight w:val="none"/>
          <w:shd w:val="clear" w:color="auto" w:fill="auto"/>
          <w:lang w:eastAsia="zh-CN"/>
          <w14:textFill>
            <w14:solidFill>
              <w14:schemeClr w14:val="tx1"/>
            </w14:solidFill>
          </w14:textFill>
        </w:rPr>
        <w:t>）</w:t>
      </w:r>
      <w:r>
        <w:rPr>
          <w:rFonts w:hint="eastAsia" w:ascii="宋体" w:hAnsi="宋体" w:eastAsia="宋体" w:cs="宋体"/>
          <w:bCs/>
          <w:color w:val="000000" w:themeColor="text1"/>
          <w:spacing w:val="-4"/>
          <w:highlight w:val="none"/>
          <w:shd w:val="clear" w:color="auto" w:fill="auto"/>
          <w14:textFill>
            <w14:solidFill>
              <w14:schemeClr w14:val="tx1"/>
            </w14:solidFill>
          </w14:textFill>
        </w:rPr>
        <w:t>项目资金实际使用情况分析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cs="宋体"/>
          <w:color w:val="000000" w:themeColor="text1"/>
          <w:highlight w:val="none"/>
          <w:shd w:val="clear" w:color="auto" w:fill="auto"/>
          <w:lang w:val="en-US" w:eastAsia="zh-CN"/>
          <w14:textFill>
            <w14:solidFill>
              <w14:schemeClr w14:val="tx1"/>
            </w14:solidFill>
          </w14:textFill>
        </w:rPr>
        <w:t>截止2022年12月31日，2016年薄改塑胶运动场维修改造</w:t>
      </w:r>
      <w:r>
        <w:rPr>
          <w:rFonts w:hint="eastAsia" w:ascii="宋体" w:hAnsi="宋体" w:eastAsia="宋体" w:cs="宋体"/>
          <w:color w:val="000000" w:themeColor="text1"/>
          <w:highlight w:val="none"/>
          <w:shd w:val="clear" w:color="auto" w:fill="auto"/>
          <w14:textFill>
            <w14:solidFill>
              <w14:schemeClr w14:val="tx1"/>
            </w14:solidFill>
          </w14:textFill>
        </w:rPr>
        <w:t>项目实际支付资金</w:t>
      </w:r>
      <w:r>
        <w:rPr>
          <w:rFonts w:hint="eastAsia" w:cs="宋体"/>
          <w:color w:val="000000" w:themeColor="text1"/>
          <w:highlight w:val="none"/>
          <w:shd w:val="clear" w:color="auto" w:fill="auto"/>
          <w:lang w:val="en-US" w:eastAsia="zh-CN"/>
          <w14:textFill>
            <w14:solidFill>
              <w14:schemeClr w14:val="tx1"/>
            </w14:solidFill>
          </w14:textFill>
        </w:rPr>
        <w:t>46.1</w:t>
      </w:r>
      <w:r>
        <w:rPr>
          <w:rFonts w:hint="eastAsia" w:ascii="宋体" w:hAnsi="宋体" w:eastAsia="宋体" w:cs="宋体"/>
          <w:color w:val="000000" w:themeColor="text1"/>
          <w:highlight w:val="none"/>
          <w:shd w:val="clear" w:color="auto" w:fill="auto"/>
          <w14:textFill>
            <w14:solidFill>
              <w14:schemeClr w14:val="tx1"/>
            </w14:solidFill>
          </w14:textFill>
        </w:rPr>
        <w:t>万元，预算执行率</w:t>
      </w:r>
      <w:r>
        <w:rPr>
          <w:rFonts w:hint="eastAsia" w:cs="宋体"/>
          <w:color w:val="000000" w:themeColor="text1"/>
          <w:highlight w:val="none"/>
          <w:shd w:val="clear" w:color="auto" w:fill="auto"/>
          <w:lang w:val="en-US" w:eastAsia="zh-CN"/>
          <w14:textFill>
            <w14:solidFill>
              <w14:schemeClr w14:val="tx1"/>
            </w14:solidFill>
          </w14:textFill>
        </w:rPr>
        <w:t>100</w:t>
      </w:r>
      <w:r>
        <w:rPr>
          <w:rFonts w:hint="eastAsia" w:ascii="宋体" w:hAnsi="宋体" w:eastAsia="宋体" w:cs="宋体"/>
          <w:color w:val="000000" w:themeColor="text1"/>
          <w:highlight w:val="none"/>
          <w:shd w:val="clear" w:color="auto" w:fill="auto"/>
          <w14:textFill>
            <w14:solidFill>
              <w14:schemeClr w14:val="tx1"/>
            </w14:solidFill>
          </w14:textFill>
        </w:rPr>
        <w:t>%</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14:textFill>
            <w14:solidFill>
              <w14:schemeClr w14:val="tx1"/>
            </w14:solidFill>
          </w14:textFill>
        </w:rPr>
        <w:t>结</w:t>
      </w:r>
      <w:r>
        <w:rPr>
          <w:rFonts w:hint="eastAsia" w:cs="宋体"/>
          <w:color w:val="000000" w:themeColor="text1"/>
          <w:highlight w:val="none"/>
          <w:shd w:val="clear" w:color="auto" w:fill="auto"/>
          <w:lang w:val="en-US" w:eastAsia="zh-CN"/>
          <w14:textFill>
            <w14:solidFill>
              <w14:schemeClr w14:val="tx1"/>
            </w14:solidFill>
          </w14:textFill>
        </w:rPr>
        <w:t>转</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结余资金</w:t>
      </w:r>
      <w:r>
        <w:rPr>
          <w:rFonts w:hint="eastAsia" w:cs="宋体"/>
          <w:color w:val="000000" w:themeColor="text1"/>
          <w:highlight w:val="none"/>
          <w:shd w:val="clear" w:color="auto" w:fill="auto"/>
          <w:lang w:val="en-US" w:eastAsia="zh-CN"/>
          <w14:textFill>
            <w14:solidFill>
              <w14:schemeClr w14:val="tx1"/>
            </w14:solidFill>
          </w14:textFill>
        </w:rPr>
        <w:t>0</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万元，已上缴国库。</w:t>
      </w:r>
      <w:r>
        <w:rPr>
          <w:rFonts w:hint="eastAsia" w:ascii="宋体" w:hAnsi="宋体" w:eastAsia="宋体" w:cs="宋体"/>
          <w:color w:val="000000" w:themeColor="text1"/>
          <w:highlight w:val="none"/>
          <w:shd w:val="clear" w:color="auto" w:fill="auto"/>
          <w14:textFill>
            <w14:solidFill>
              <w14:schemeClr w14:val="tx1"/>
            </w14:solidFill>
          </w14:textFill>
        </w:rPr>
        <w:t>项目资金主要用于</w:t>
      </w:r>
      <w:r>
        <w:rPr>
          <w:rFonts w:hint="eastAsia" w:cs="宋体"/>
          <w:color w:val="000000" w:themeColor="text1"/>
          <w:highlight w:val="none"/>
          <w:shd w:val="clear" w:color="auto" w:fill="auto"/>
          <w:lang w:val="en-US" w:eastAsia="zh-CN"/>
          <w14:textFill>
            <w14:solidFill>
              <w14:schemeClr w14:val="tx1"/>
            </w14:solidFill>
          </w14:textFill>
        </w:rPr>
        <w:t>2016年薄改塑胶运动场维修改造工程等方面。</w:t>
      </w:r>
    </w:p>
    <w:p>
      <w:pPr>
        <w:pStyle w:val="4"/>
        <w:pageBreakBefore w:val="0"/>
        <w:numPr>
          <w:ilvl w:val="0"/>
          <w:numId w:val="1"/>
        </w:numPr>
        <w:kinsoku/>
        <w:wordWrap/>
        <w:overflowPunct/>
        <w:topLinePunct w:val="0"/>
        <w:autoSpaceDE/>
        <w:autoSpaceDN/>
        <w:bidi w:val="0"/>
        <w:adjustRightInd/>
        <w:spacing w:beforeLines="0" w:afterLines="0"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14:textFill>
            <w14:solidFill>
              <w14:schemeClr w14:val="tx1"/>
            </w14:solidFill>
          </w14:textFill>
        </w:rPr>
        <w:t>项目绩效目标</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1.总体目标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cs="宋体"/>
          <w:color w:val="000000" w:themeColor="text1"/>
          <w:highlight w:val="none"/>
          <w:shd w:val="clear" w:color="auto" w:fill="auto"/>
          <w:lang w:val="en-US" w:eastAsia="zh-CN"/>
          <w14:textFill>
            <w14:solidFill>
              <w14:schemeClr w14:val="tx1"/>
            </w14:solidFill>
          </w14:textFill>
        </w:rPr>
        <w:t>2016年薄改塑胶运动场维修改造绩效总体目标为：阜康市第一小学2016年完成学校薄改塑胶运动场维修改造项目，项目的实施预计达到保证教育教学正常运转，提升教育教学环境，保障学校教育教学正常开展。</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2.阶段性目标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color w:val="000000" w:themeColor="text1"/>
          <w:highlight w:val="none"/>
          <w:shd w:val="clear" w:color="auto" w:fill="auto"/>
          <w:lang w:eastAsia="zh-CN"/>
          <w14:textFill>
            <w14:solidFill>
              <w14:schemeClr w14:val="tx1"/>
            </w14:solidFill>
          </w14:textFill>
        </w:rPr>
      </w:pP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根据《预算法》、《财政支出绩效评价管理暂行办法》（财预〔20</w:t>
      </w:r>
      <w:r>
        <w:rPr>
          <w:rFonts w:hint="eastAsia" w:ascii="宋体" w:hAnsi="宋体" w:eastAsia="宋体" w:cs="宋体"/>
          <w:bCs/>
          <w:color w:val="000000" w:themeColor="text1"/>
          <w:highlight w:val="none"/>
          <w:shd w:val="clear" w:color="auto" w:fill="auto"/>
          <w:lang w:val="en-US" w:eastAsia="zh-CN"/>
          <w14:textFill>
            <w14:solidFill>
              <w14:schemeClr w14:val="tx1"/>
            </w14:solidFill>
          </w14:textFill>
        </w:rPr>
        <w:t>20</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bCs/>
          <w:color w:val="000000" w:themeColor="text1"/>
          <w:highlight w:val="none"/>
          <w:shd w:val="clear" w:color="auto" w:fill="auto"/>
          <w:lang w:val="en-US" w:eastAsia="zh-CN"/>
          <w14:textFill>
            <w14:solidFill>
              <w14:schemeClr w14:val="tx1"/>
            </w14:solidFill>
          </w14:textFill>
        </w:rPr>
        <w:t>10</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号）、《自治区党委自治区人民政府关于全面实施预算绩效管理的实施意见》（新党发〔2018〕30号）、</w:t>
      </w:r>
      <w:r>
        <w:rPr>
          <w:rFonts w:hint="eastAsia" w:ascii="宋体" w:hAnsi="宋体" w:eastAsia="宋体" w:cs="宋体"/>
          <w:color w:val="000000" w:themeColor="text1"/>
          <w:highlight w:val="none"/>
          <w:shd w:val="clear" w:color="auto" w:fill="auto"/>
          <w14:textFill>
            <w14:solidFill>
              <w14:schemeClr w14:val="tx1"/>
            </w14:solidFill>
          </w14:textFill>
        </w:rPr>
        <w:t>《自治区财政支出绩效评价管理暂行办法》</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14:textFill>
            <w14:solidFill>
              <w14:schemeClr w14:val="tx1"/>
            </w14:solidFill>
          </w14:textFill>
        </w:rPr>
        <w:t>新财预〔2018〕189号</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等文件</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的规定，结合项目实施单位的规章制度以及财务相关资料，评价小组对项目绩效目标进行了进一步的完善，完善</w:t>
      </w:r>
      <w:r>
        <w:rPr>
          <w:rFonts w:hint="eastAsia" w:ascii="宋体" w:hAnsi="宋体" w:eastAsia="宋体" w:cs="宋体"/>
          <w:bCs/>
          <w:color w:val="000000" w:themeColor="text1"/>
          <w:highlight w:val="none"/>
          <w:shd w:val="clear" w:color="auto" w:fill="auto"/>
          <w:lang w:val="en-US" w:eastAsia="zh-CN"/>
          <w14:textFill>
            <w14:solidFill>
              <w14:schemeClr w14:val="tx1"/>
            </w14:solidFill>
          </w14:textFill>
        </w:rPr>
        <w:t>后</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绩效目标如下：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14:textFill>
            <w14:solidFill>
              <w14:schemeClr w14:val="tx1"/>
            </w14:solidFill>
          </w14:textFill>
        </w:rPr>
        <w:t>项目产出</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目标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①数量指标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塑胶运动场维修改造</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指标，预期指标值为5700㎡；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篮球场基础及塑胶造面</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指标，预期指标值为</w:t>
      </w:r>
      <w:r>
        <w:rPr>
          <w:rFonts w:hint="eastAsia" w:cs="宋体"/>
          <w:color w:val="000000" w:themeColor="text1"/>
          <w:highlight w:val="none"/>
          <w:shd w:val="clear" w:color="auto" w:fill="auto"/>
          <w:lang w:val="en-US" w:eastAsia="zh-CN"/>
          <w14:textFill>
            <w14:solidFill>
              <w14:schemeClr w14:val="tx1"/>
            </w14:solidFill>
          </w14:textFill>
        </w:rPr>
        <w:t>1300</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000000" w:themeColor="text1"/>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看台修建及不锈钢护栏安装</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指标，预期指标值为</w:t>
      </w:r>
      <w:r>
        <w:rPr>
          <w:rFonts w:hint="eastAsia" w:cs="宋体"/>
          <w:color w:val="000000" w:themeColor="text1"/>
          <w:highlight w:val="none"/>
          <w:shd w:val="clear" w:color="auto" w:fill="auto"/>
          <w:lang w:val="en-US" w:eastAsia="zh-CN"/>
          <w14:textFill>
            <w14:solidFill>
              <w14:schemeClr w14:val="tx1"/>
            </w14:solidFill>
          </w14:textFill>
        </w:rPr>
        <w:t>140米</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②质量指标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项目验收合格率</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指标，预期指标值为 =100%；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资金支付率</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指标，预期指标值为 =100%；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③</w:t>
      </w:r>
      <w:r>
        <w:rPr>
          <w:rFonts w:hint="eastAsia" w:cs="宋体"/>
          <w:color w:val="000000" w:themeColor="text1"/>
          <w:highlight w:val="none"/>
          <w:shd w:val="clear" w:color="auto" w:fill="auto"/>
          <w:lang w:val="en-US" w:eastAsia="zh-CN"/>
          <w14:textFill>
            <w14:solidFill>
              <w14:schemeClr w14:val="tx1"/>
            </w14:solidFill>
          </w14:textFill>
        </w:rPr>
        <w:t>时效</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资金支付日期</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指标，预期指标值为2022-12-31；</w:t>
      </w:r>
    </w:p>
    <w:p>
      <w:pPr>
        <w:pStyle w:val="2"/>
        <w:rPr>
          <w:rFonts w:hint="eastAsia"/>
          <w:color w:val="000000" w:themeColor="text1"/>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资金支付率”指标，预期指标值为100%；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④成本指标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塑胶运动场维修改造（万）</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指标，预期指标值为</w:t>
      </w:r>
      <w:r>
        <w:rPr>
          <w:rFonts w:hint="eastAsia" w:cs="宋体"/>
          <w:color w:val="000000" w:themeColor="text1"/>
          <w:highlight w:val="none"/>
          <w:shd w:val="clear" w:color="auto" w:fill="auto"/>
          <w:lang w:val="en-US" w:eastAsia="zh-CN"/>
          <w14:textFill>
            <w14:solidFill>
              <w14:schemeClr w14:val="tx1"/>
            </w14:solidFill>
          </w14:textFill>
        </w:rPr>
        <w:t>46.1万元</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w:t>
      </w:r>
      <w:r>
        <w:rPr>
          <w:rFonts w:hint="eastAsia" w:ascii="宋体" w:hAnsi="宋体" w:eastAsia="宋体" w:cs="宋体"/>
          <w:color w:val="000000" w:themeColor="text1"/>
          <w:highlight w:val="none"/>
          <w:shd w:val="clear" w:color="auto" w:fill="auto"/>
          <w14:textFill>
            <w14:solidFill>
              <w14:schemeClr w14:val="tx1"/>
            </w14:solidFill>
          </w14:textFill>
        </w:rPr>
        <w:t>）项目效益</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目标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①经济效益指标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cs="宋体"/>
          <w:color w:val="000000" w:themeColor="text1"/>
          <w:highlight w:val="none"/>
          <w:shd w:val="clear" w:color="auto" w:fill="auto"/>
          <w:lang w:val="en-US" w:eastAsia="zh-CN"/>
          <w14:textFill>
            <w14:solidFill>
              <w14:schemeClr w14:val="tx1"/>
            </w14:solidFill>
          </w14:textFill>
        </w:rPr>
        <w:t>（本项目不存在经济效益）</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②社会效益指标</w:t>
      </w:r>
    </w:p>
    <w:p>
      <w:pPr>
        <w:pStyle w:val="2"/>
        <w:rPr>
          <w:rFonts w:hint="eastAsia"/>
          <w:color w:val="000000" w:themeColor="text1"/>
          <w:lang w:val="en-US" w:eastAsia="zh-CN"/>
          <w14:textFill>
            <w14:solidFill>
              <w14:schemeClr w14:val="tx1"/>
            </w14:solidFill>
          </w14:textFill>
        </w:rPr>
      </w:pPr>
    </w:p>
    <w:p>
      <w:pPr>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③</w:t>
      </w:r>
      <w:r>
        <w:rPr>
          <w:rFonts w:hint="eastAsia" w:cs="宋体"/>
          <w:color w:val="000000" w:themeColor="text1"/>
          <w:highlight w:val="none"/>
          <w:shd w:val="clear" w:color="auto" w:fill="auto"/>
          <w:lang w:val="en-US" w:eastAsia="zh-CN"/>
          <w14:textFill>
            <w14:solidFill>
              <w14:schemeClr w14:val="tx1"/>
            </w14:solidFill>
          </w14:textFill>
        </w:rPr>
        <w:t>生态效益指标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cs="宋体"/>
          <w:color w:val="000000" w:themeColor="text1"/>
          <w:highlight w:val="none"/>
          <w:shd w:val="clear" w:color="auto" w:fill="auto"/>
          <w:lang w:val="en-US" w:eastAsia="zh-CN"/>
          <w14:textFill>
            <w14:solidFill>
              <w14:schemeClr w14:val="tx1"/>
            </w14:solidFill>
          </w14:textFill>
        </w:rPr>
        <w:t>（本项目不存在经济效益）</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④可持续影响</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cs="宋体"/>
          <w:color w:val="000000" w:themeColor="text1"/>
          <w:highlight w:val="none"/>
          <w:shd w:val="clear" w:color="auto" w:fill="auto"/>
          <w:lang w:val="en-US" w:eastAsia="zh-CN"/>
          <w14:textFill>
            <w14:solidFill>
              <w14:schemeClr w14:val="tx1"/>
            </w14:solidFill>
          </w14:textFill>
        </w:rPr>
        <w:t>完善政府债务化解机制</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指标，预期指标值为</w:t>
      </w:r>
      <w:r>
        <w:rPr>
          <w:rFonts w:hint="eastAsia" w:cs="宋体"/>
          <w:color w:val="000000" w:themeColor="text1"/>
          <w:highlight w:val="none"/>
          <w:shd w:val="clear" w:color="auto" w:fill="auto"/>
          <w:lang w:val="en-US" w:eastAsia="zh-CN"/>
          <w14:textFill>
            <w14:solidFill>
              <w14:schemeClr w14:val="tx1"/>
            </w14:solidFill>
          </w14:textFill>
        </w:rPr>
        <w:t>长期</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cs="宋体"/>
          <w:color w:val="000000" w:themeColor="text1"/>
          <w:highlight w:val="none"/>
          <w:shd w:val="clear" w:color="auto" w:fill="auto"/>
          <w:lang w:val="en-US" w:eastAsia="zh-CN"/>
          <w14:textFill>
            <w14:solidFill>
              <w14:schemeClr w14:val="tx1"/>
            </w14:solidFill>
          </w14:textFill>
        </w:rPr>
        <w:t>⑤</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满意度指标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cs="宋体"/>
          <w:color w:val="000000" w:themeColor="text1"/>
          <w:highlight w:val="none"/>
          <w:shd w:val="clear" w:color="auto" w:fill="auto"/>
          <w:lang w:val="en-US" w:eastAsia="zh-CN"/>
          <w14:textFill>
            <w14:solidFill>
              <w14:schemeClr w14:val="tx1"/>
            </w14:solidFill>
          </w14:textFill>
        </w:rPr>
        <w:t>受偿企业满意度</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指标，预期指标值为</w:t>
      </w:r>
      <w:r>
        <w:rPr>
          <w:rFonts w:hint="eastAsia" w:cs="宋体"/>
          <w:color w:val="000000" w:themeColor="text1"/>
          <w:highlight w:val="none"/>
          <w:shd w:val="clear" w:color="auto" w:fill="auto"/>
          <w:lang w:val="en-US" w:eastAsia="zh-CN"/>
          <w14:textFill>
            <w14:solidFill>
              <w14:schemeClr w14:val="tx1"/>
            </w14:solidFill>
          </w14:textFill>
        </w:rPr>
        <w:t>95%。</w:t>
      </w:r>
    </w:p>
    <w:p>
      <w:pPr>
        <w:pStyle w:val="3"/>
        <w:bidi w:val="0"/>
        <w:rPr>
          <w:rFonts w:hint="eastAsia" w:ascii="宋体" w:hAnsi="宋体" w:eastAsia="宋体" w:cs="宋体"/>
          <w:b/>
          <w:bCs/>
          <w:color w:val="000000" w:themeColor="text1"/>
          <w:highlight w:val="none"/>
          <w:lang w:val="en-US" w:eastAsia="zh-CN"/>
          <w14:textFill>
            <w14:solidFill>
              <w14:schemeClr w14:val="tx1"/>
            </w14:solidFill>
          </w14:textFill>
        </w:rPr>
      </w:pPr>
      <w:r>
        <w:rPr>
          <w:rFonts w:hint="eastAsia" w:ascii="宋体" w:hAnsi="宋体" w:eastAsia="宋体" w:cs="宋体"/>
          <w:b/>
          <w:bCs/>
          <w:color w:val="000000" w:themeColor="text1"/>
          <w:highlight w:val="none"/>
          <w14:textFill>
            <w14:solidFill>
              <w14:schemeClr w14:val="tx1"/>
            </w14:solidFill>
          </w14:textFill>
        </w:rPr>
        <w:t>二、绩效评价工作开展情况</w:t>
      </w:r>
    </w:p>
    <w:p>
      <w:pPr>
        <w:pStyle w:val="4"/>
        <w:pageBreakBefore w:val="0"/>
        <w:numPr>
          <w:ilvl w:val="0"/>
          <w:numId w:val="2"/>
        </w:numPr>
        <w:kinsoku/>
        <w:wordWrap/>
        <w:overflowPunct/>
        <w:topLinePunct w:val="0"/>
        <w:autoSpaceDE/>
        <w:autoSpaceDN/>
        <w:bidi w:val="0"/>
        <w:adjustRightInd/>
        <w:spacing w:beforeLines="0" w:beforeAutospacing="0" w:afterLines="0" w:afterAutospacing="0" w:line="360" w:lineRule="auto"/>
        <w:ind w:left="0" w:leftChars="0" w:firstLine="643" w:firstLineChars="200"/>
        <w:jc w:val="both"/>
        <w:textAlignment w:val="auto"/>
        <w:rPr>
          <w:rFonts w:hint="eastAsia" w:ascii="宋体" w:hAnsi="宋体" w:eastAsia="宋体" w:cs="宋体"/>
          <w:color w:val="000000" w:themeColor="text1"/>
          <w:sz w:val="32"/>
          <w:szCs w:val="32"/>
          <w:highlight w:val="none"/>
          <w:shd w:val="clear" w:color="auto" w:fill="auto"/>
          <w:lang w:eastAsia="zh-CN"/>
          <w14:textFill>
            <w14:solidFill>
              <w14:schemeClr w14:val="tx1"/>
            </w14:solidFill>
          </w14:textFill>
        </w:rPr>
      </w:pPr>
      <w:bookmarkStart w:id="0" w:name="_Toc12868"/>
      <w:bookmarkStart w:id="1" w:name="_Toc480473081"/>
      <w:bookmarkStart w:id="2" w:name="_Toc22169_WPSOffice_Level2"/>
      <w:bookmarkStart w:id="3" w:name="_Toc26632"/>
      <w:bookmarkStart w:id="4" w:name="_Toc22922"/>
      <w:bookmarkStart w:id="5" w:name="_Toc21664"/>
      <w:bookmarkStart w:id="6" w:name="_Toc5258"/>
      <w:bookmarkStart w:id="7" w:name="_Toc5462343"/>
      <w:r>
        <w:rPr>
          <w:rFonts w:hint="eastAsia" w:ascii="宋体" w:hAnsi="宋体" w:eastAsia="宋体" w:cs="宋体"/>
          <w:color w:val="000000" w:themeColor="text1"/>
          <w:sz w:val="32"/>
          <w:szCs w:val="32"/>
          <w:highlight w:val="none"/>
          <w:shd w:val="clear" w:color="auto" w:fill="auto"/>
          <w:lang w:eastAsia="zh-CN"/>
          <w14:textFill>
            <w14:solidFill>
              <w14:schemeClr w14:val="tx1"/>
            </w14:solidFill>
          </w14:textFill>
        </w:rPr>
        <w:t>绩效评价的目的</w:t>
      </w:r>
      <w:bookmarkEnd w:id="0"/>
      <w:bookmarkEnd w:id="1"/>
      <w:bookmarkEnd w:id="2"/>
      <w:bookmarkEnd w:id="3"/>
      <w:bookmarkEnd w:id="4"/>
      <w:bookmarkEnd w:id="5"/>
      <w:bookmarkEnd w:id="6"/>
      <w:bookmarkEnd w:id="7"/>
      <w:r>
        <w:rPr>
          <w:rFonts w:hint="eastAsia" w:ascii="宋体" w:hAnsi="宋体" w:eastAsia="宋体" w:cs="宋体"/>
          <w:color w:val="000000" w:themeColor="text1"/>
          <w:sz w:val="32"/>
          <w:szCs w:val="32"/>
          <w:highlight w:val="none"/>
          <w:shd w:val="clear" w:color="auto" w:fill="auto"/>
          <w:lang w:eastAsia="zh-CN"/>
          <w14:textFill>
            <w14:solidFill>
              <w14:schemeClr w14:val="tx1"/>
            </w14:solidFill>
          </w14:textFill>
        </w:rPr>
        <w:t>、对象和范围</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sz w:val="32"/>
          <w:szCs w:val="32"/>
          <w:highlight w:val="none"/>
          <w:shd w:val="clear" w:color="auto" w:fill="auto"/>
          <w:lang w:eastAsia="zh-CN"/>
          <w14:textFill>
            <w14:solidFill>
              <w14:schemeClr w14:val="tx1"/>
            </w14:solidFill>
          </w14:textFill>
        </w:rPr>
        <w:t>绩效评价的目的</w:t>
      </w:r>
    </w:p>
    <w:p>
      <w:pPr>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为全面了解</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该</w:t>
      </w:r>
      <w:r>
        <w:rPr>
          <w:rFonts w:hint="eastAsia" w:ascii="宋体" w:hAnsi="宋体" w:eastAsia="宋体" w:cs="宋体"/>
          <w:color w:val="000000" w:themeColor="text1"/>
          <w:highlight w:val="none"/>
          <w:shd w:val="clear" w:color="auto" w:fill="auto"/>
          <w:lang w:eastAsia="zh-CN"/>
          <w14:textFill>
            <w14:solidFill>
              <w14:schemeClr w14:val="tx1"/>
            </w14:solidFill>
          </w14:textFill>
        </w:rPr>
        <w:t>项目预算编制合理性、资金使用合规性、项目管理的规范性、</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绩效</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目标的实现情况、服务对象的满意度等，通过本次</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部门</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绩效评价来总结经验和教训，促进项目成果转化和应用，为今后类似项目的长效管理，提供可行性参考建议。</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2.绩效评价的对象和范围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此次我单位根据</w:t>
      </w:r>
      <w:r>
        <w:rPr>
          <w:rFonts w:hint="eastAsia" w:ascii="宋体" w:hAnsi="宋体" w:eastAsia="宋体" w:cs="宋体"/>
          <w:color w:val="000000" w:themeColor="text1"/>
          <w:highlight w:val="none"/>
          <w:shd w:val="clear" w:color="auto" w:fill="auto"/>
          <w14:textFill>
            <w14:solidFill>
              <w14:schemeClr w14:val="tx1"/>
            </w14:solidFill>
          </w14:textFill>
        </w:rPr>
        <w:t>《财政支出绩效评价管理暂行办法》（</w:t>
      </w:r>
      <w:r>
        <w:rPr>
          <w:rFonts w:hint="eastAsia" w:ascii="宋体" w:hAnsi="宋体" w:eastAsia="宋体" w:cs="宋体"/>
          <w:color w:val="000000" w:themeColor="text1"/>
          <w:highlight w:val="none"/>
          <w:shd w:val="clear" w:color="auto" w:fill="auto"/>
          <w:lang w:eastAsia="zh-CN"/>
          <w14:textFill>
            <w14:solidFill>
              <w14:schemeClr w14:val="tx1"/>
            </w14:solidFill>
          </w14:textFill>
        </w:rPr>
        <w:t>财预〔2020〕10号</w:t>
      </w:r>
      <w:r>
        <w:rPr>
          <w:rFonts w:hint="eastAsia" w:ascii="宋体" w:hAnsi="宋体" w:eastAsia="宋体" w:cs="宋体"/>
          <w:color w:val="000000" w:themeColor="text1"/>
          <w:highlight w:val="none"/>
          <w:shd w:val="clear" w:color="auto" w:fill="auto"/>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文件要求对</w:t>
      </w:r>
      <w:r>
        <w:rPr>
          <w:rFonts w:hint="eastAsia" w:cs="宋体"/>
          <w:color w:val="000000" w:themeColor="text1"/>
          <w:highlight w:val="none"/>
          <w:shd w:val="clear" w:color="auto" w:fill="auto"/>
          <w:lang w:val="en-US" w:eastAsia="zh-CN"/>
          <w14:textFill>
            <w14:solidFill>
              <w14:schemeClr w14:val="tx1"/>
            </w14:solidFill>
          </w14:textFill>
        </w:rPr>
        <w:t>2022</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年度我单位实施的</w:t>
      </w:r>
      <w:r>
        <w:rPr>
          <w:rFonts w:hint="eastAsia" w:cs="宋体"/>
          <w:color w:val="000000" w:themeColor="text1"/>
          <w:highlight w:val="none"/>
          <w:shd w:val="clear" w:color="auto" w:fill="auto"/>
          <w:lang w:val="en-US" w:eastAsia="zh-CN"/>
          <w14:textFill>
            <w14:solidFill>
              <w14:schemeClr w14:val="tx1"/>
            </w14:solidFill>
          </w14:textFill>
        </w:rPr>
        <w:t>2016年薄改塑胶运动场维修改造项目</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开展部门绩效评价。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本次绩效评价主要围绕项目决策、项目管理、项目产出、项目效益四个维度，对该专项资金的预算编制、项目实施、监督管理、资金支出使用、绩效目标的实现情况以及受益对象的满意度等开展综合评价。</w:t>
      </w:r>
    </w:p>
    <w:p>
      <w:pPr>
        <w:pStyle w:val="4"/>
        <w:pageBreakBefore w:val="0"/>
        <w:numPr>
          <w:ilvl w:val="0"/>
          <w:numId w:val="2"/>
        </w:numPr>
        <w:kinsoku/>
        <w:wordWrap/>
        <w:overflowPunct/>
        <w:topLinePunct w:val="0"/>
        <w:autoSpaceDE/>
        <w:autoSpaceDN/>
        <w:bidi w:val="0"/>
        <w:adjustRightInd/>
        <w:spacing w:beforeLines="0" w:beforeAutospacing="0" w:afterLines="0" w:afterAutospacing="0" w:line="360" w:lineRule="auto"/>
        <w:ind w:left="0" w:leftChars="0" w:firstLine="643" w:firstLineChars="200"/>
        <w:jc w:val="both"/>
        <w:textAlignment w:val="auto"/>
        <w:rPr>
          <w:rFonts w:hint="eastAsia" w:ascii="宋体" w:hAnsi="宋体" w:eastAsia="宋体" w:cs="宋体"/>
          <w:color w:val="000000" w:themeColor="text1"/>
          <w:sz w:val="32"/>
          <w:szCs w:val="32"/>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sz w:val="32"/>
          <w:szCs w:val="32"/>
          <w:highlight w:val="none"/>
          <w:shd w:val="clear" w:color="auto" w:fill="auto"/>
          <w:lang w:val="en-US" w:eastAsia="zh-CN"/>
          <w14:textFill>
            <w14:solidFill>
              <w14:schemeClr w14:val="tx1"/>
            </w14:solidFill>
          </w14:textFill>
        </w:rPr>
        <w:t>绩效评价原则、评价指标体系（附表说明）、评价方法、评价标准</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highlight w:val="none"/>
          <w:shd w:val="clear" w:color="auto" w:fill="auto"/>
          <w14:textFill>
            <w14:solidFill>
              <w14:schemeClr w14:val="tx1"/>
            </w14:solidFill>
          </w14:textFill>
        </w:rPr>
        <w:t>绩效评价原则</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依据</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《财政支出绩效评价管理暂行办法》（财预〔20</w:t>
      </w:r>
      <w:r>
        <w:rPr>
          <w:rFonts w:hint="eastAsia" w:ascii="宋体" w:hAnsi="宋体" w:eastAsia="宋体" w:cs="宋体"/>
          <w:bCs/>
          <w:color w:val="000000" w:themeColor="text1"/>
          <w:highlight w:val="none"/>
          <w:shd w:val="clear" w:color="auto" w:fill="auto"/>
          <w:lang w:val="en-US" w:eastAsia="zh-CN"/>
          <w14:textFill>
            <w14:solidFill>
              <w14:schemeClr w14:val="tx1"/>
            </w14:solidFill>
          </w14:textFill>
        </w:rPr>
        <w:t>20</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bCs/>
          <w:color w:val="000000" w:themeColor="text1"/>
          <w:highlight w:val="none"/>
          <w:shd w:val="clear" w:color="auto" w:fill="auto"/>
          <w:lang w:val="en-US" w:eastAsia="zh-CN"/>
          <w14:textFill>
            <w14:solidFill>
              <w14:schemeClr w14:val="tx1"/>
            </w14:solidFill>
          </w14:textFill>
        </w:rPr>
        <w:t>10</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号）</w:t>
      </w:r>
      <w:r>
        <w:rPr>
          <w:rFonts w:hint="eastAsia" w:ascii="宋体" w:hAnsi="宋体" w:eastAsia="宋体" w:cs="宋体"/>
          <w:color w:val="000000" w:themeColor="text1"/>
          <w:highlight w:val="none"/>
          <w:shd w:val="clear" w:color="auto" w:fill="auto"/>
          <w:lang w:eastAsia="zh-CN"/>
          <w14:textFill>
            <w14:solidFill>
              <w14:schemeClr w14:val="tx1"/>
            </w14:solidFill>
          </w14:textFill>
        </w:rPr>
        <w:t>本次绩效评价秉承科学规范、公正公开、分级分类、绩效相关等原则，按照从投入、过程到产出效果和影响的绩效逻辑路径，结合</w:t>
      </w:r>
      <w:r>
        <w:rPr>
          <w:rFonts w:hint="eastAsia" w:cs="宋体"/>
          <w:color w:val="000000" w:themeColor="text1"/>
          <w:highlight w:val="none"/>
          <w:shd w:val="clear" w:color="auto" w:fill="auto"/>
          <w:lang w:val="en-US" w:eastAsia="zh-CN"/>
          <w14:textFill>
            <w14:solidFill>
              <w14:schemeClr w14:val="tx1"/>
            </w14:solidFill>
          </w14:textFill>
        </w:rPr>
        <w:t>2016年薄改塑胶运动场维修改造</w:t>
      </w:r>
      <w:r>
        <w:rPr>
          <w:rFonts w:hint="eastAsia" w:ascii="宋体" w:hAnsi="宋体" w:eastAsia="宋体" w:cs="宋体"/>
          <w:color w:val="000000" w:themeColor="text1"/>
          <w:highlight w:val="none"/>
          <w:shd w:val="clear" w:color="auto" w:fill="auto"/>
          <w:lang w:eastAsia="zh-CN"/>
          <w14:textFill>
            <w14:solidFill>
              <w14:schemeClr w14:val="tx1"/>
            </w14:solidFill>
          </w14:textFill>
        </w:rPr>
        <w:t>项目实际开展情况，运用定量和定性分析相结合的方法，总结经验做法，反思项目实施和管理中的问题，以切实提升财政资金管理的科学化、规范化和精细化水平。</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根据以上原则，绩效评价应遵循如下要求：</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cs="宋体"/>
          <w:color w:val="000000" w:themeColor="text1"/>
          <w:highlight w:val="none"/>
          <w:shd w:val="clear" w:color="auto" w:fill="auto"/>
          <w:lang w:eastAsia="zh-CN"/>
          <w14:textFill>
            <w14:solidFill>
              <w14:schemeClr w14:val="tx1"/>
            </w14:solidFill>
          </w14:textFill>
        </w:rPr>
        <w:t>（</w:t>
      </w:r>
      <w:r>
        <w:rPr>
          <w:rFonts w:hint="eastAsia" w:cs="宋体"/>
          <w:color w:val="000000" w:themeColor="text1"/>
          <w:highlight w:val="none"/>
          <w:shd w:val="clear" w:color="auto" w:fill="auto"/>
          <w:lang w:val="en-US" w:eastAsia="zh-CN"/>
          <w14:textFill>
            <w14:solidFill>
              <w14:schemeClr w14:val="tx1"/>
            </w14:solidFill>
          </w14:textFill>
        </w:rPr>
        <w:t>1</w:t>
      </w:r>
      <w:r>
        <w:rPr>
          <w:rFonts w:hint="eastAsia"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科学公正。绩效评价应当运用科学合理的方法，按照规范的程序，对项目绩效进行客观、公正的反映。</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cs="宋体"/>
          <w:color w:val="000000" w:themeColor="text1"/>
          <w:highlight w:val="none"/>
          <w:shd w:val="clear" w:color="auto" w:fill="auto"/>
          <w:lang w:val="en-US" w:eastAsia="zh-CN"/>
          <w14:textFill>
            <w14:solidFill>
              <w14:schemeClr w14:val="tx1"/>
            </w14:solidFill>
          </w14:textFill>
        </w:rPr>
        <w:t>2</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）统筹兼顾。单位自评、部门评价和财政评价应职责明确，各有侧重，相互衔接。单位自评应由项目单位自主实施，即“谁支出、谁自评”。</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cs="宋体"/>
          <w:color w:val="000000" w:themeColor="text1"/>
          <w:highlight w:val="none"/>
          <w:shd w:val="clear" w:color="auto" w:fill="auto"/>
          <w:lang w:val="en-US" w:eastAsia="zh-CN"/>
          <w14:textFill>
            <w14:solidFill>
              <w14:schemeClr w14:val="tx1"/>
            </w14:solidFill>
          </w14:textFill>
        </w:rPr>
        <w:t>3</w:t>
      </w:r>
      <w:r>
        <w:rPr>
          <w:rFonts w:hint="eastAsia" w:ascii="宋体" w:hAnsi="宋体" w:eastAsia="宋体" w:cs="宋体"/>
          <w:color w:val="000000" w:themeColor="text1"/>
          <w:highlight w:val="none"/>
          <w:shd w:val="clear" w:color="auto" w:fill="auto"/>
          <w:lang w:eastAsia="zh-CN"/>
          <w14:textFill>
            <w14:solidFill>
              <w14:schemeClr w14:val="tx1"/>
            </w14:solidFill>
          </w14:textFill>
        </w:rPr>
        <w:t>）激励约束。绩效评价结果应与预算安排、政策调整、改进管理实质性挂钩，体现奖优罚劣和激励相容导向，有效要安排、低效要压减、无效要问责。</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cs="宋体"/>
          <w:color w:val="000000" w:themeColor="text1"/>
          <w:highlight w:val="none"/>
          <w:shd w:val="clear" w:color="auto" w:fill="auto"/>
          <w:lang w:val="en-US" w:eastAsia="zh-CN"/>
          <w14:textFill>
            <w14:solidFill>
              <w14:schemeClr w14:val="tx1"/>
            </w14:solidFill>
          </w14:textFill>
        </w:rPr>
        <w:t>4</w:t>
      </w:r>
      <w:r>
        <w:rPr>
          <w:rFonts w:hint="eastAsia" w:ascii="宋体" w:hAnsi="宋体" w:eastAsia="宋体" w:cs="宋体"/>
          <w:color w:val="000000" w:themeColor="text1"/>
          <w:highlight w:val="none"/>
          <w:shd w:val="clear" w:color="auto" w:fill="auto"/>
          <w:lang w:eastAsia="zh-CN"/>
          <w14:textFill>
            <w14:solidFill>
              <w14:schemeClr w14:val="tx1"/>
            </w14:solidFill>
          </w14:textFill>
        </w:rPr>
        <w:t>）公开透明。绩效评价结果应依法依规公开，并自觉接受社会监督。</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bookmarkStart w:id="8" w:name="_Toc1913"/>
      <w:bookmarkStart w:id="9" w:name="_Toc26131"/>
      <w:bookmarkStart w:id="10" w:name="_Toc419984722"/>
      <w:bookmarkStart w:id="11" w:name="_Toc428278230"/>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绩效评价指标体系及绩效评价</w:t>
      </w:r>
      <w:bookmarkEnd w:id="8"/>
      <w:bookmarkEnd w:id="9"/>
      <w:bookmarkEnd w:id="10"/>
      <w:bookmarkEnd w:id="11"/>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标准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我单位</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根据项目的</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实施</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资料研读及前期调研，结合项目的实际开展情况，最终形成了项目绩效评价指标体系</w:t>
      </w:r>
      <w:r>
        <w:rPr>
          <w:rFonts w:hint="eastAsia" w:ascii="宋体" w:hAnsi="宋体" w:eastAsia="宋体" w:cs="宋体"/>
          <w:color w:val="000000" w:themeColor="text1"/>
          <w:highlight w:val="none"/>
          <w:shd w:val="clear" w:color="auto" w:fill="auto"/>
          <w:lang w:val="zh-TW"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指标体系结构如下</w:t>
      </w:r>
      <w:r>
        <w:rPr>
          <w:rFonts w:hint="eastAsia" w:cs="宋体"/>
          <w:b/>
          <w:bCs/>
          <w:color w:val="000000" w:themeColor="text1"/>
          <w:highlight w:val="none"/>
          <w:shd w:val="clear" w:color="auto" w:fill="auto"/>
          <w:lang w:val="en-US" w:eastAsia="zh-CN"/>
          <w14:textFill>
            <w14:solidFill>
              <w14:schemeClr w14:val="tx1"/>
            </w14:solidFill>
          </w14:textFill>
        </w:rPr>
        <w:t>（详见上传的附件）</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w:t>
      </w:r>
    </w:p>
    <w:p>
      <w:pPr>
        <w:jc w:val="center"/>
        <w:rPr>
          <w:rFonts w:hint="default"/>
          <w:b/>
          <w:bCs/>
          <w:color w:val="000000" w:themeColor="text1"/>
          <w:sz w:val="28"/>
          <w:szCs w:val="28"/>
          <w:lang w:val="en-US" w:eastAsia="zh-CN"/>
          <w14:textFill>
            <w14:solidFill>
              <w14:schemeClr w14:val="tx1"/>
            </w14:solidFill>
          </w14:textFill>
        </w:rPr>
      </w:pPr>
      <w:r>
        <w:rPr>
          <w:rFonts w:hint="eastAsia"/>
          <w:b/>
          <w:bCs/>
          <w:color w:val="000000" w:themeColor="text1"/>
          <w:sz w:val="28"/>
          <w:szCs w:val="28"/>
          <w:lang w:val="zh-TW" w:eastAsia="zh-TW"/>
          <w14:textFill>
            <w14:solidFill>
              <w14:schemeClr w14:val="tx1"/>
            </w14:solidFill>
          </w14:textFill>
        </w:rPr>
        <w:t>项目绩效评价指标体系</w:t>
      </w:r>
    </w:p>
    <w:tbl>
      <w:tblPr>
        <w:tblStyle w:val="10"/>
        <w:tblW w:w="8677"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42"/>
        <w:gridCol w:w="1196"/>
        <w:gridCol w:w="1050"/>
        <w:gridCol w:w="1996"/>
        <w:gridCol w:w="379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blHeader/>
          <w:jc w:val="center"/>
        </w:trPr>
        <w:tc>
          <w:tcPr>
            <w:tcW w:w="642"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一级指标</w:t>
            </w: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二级指标</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三级指标</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指标解释</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指标说明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44"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决策</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项目立项</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立项依据</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充分性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项目立项是否符合法律法规、相关政策、发展规划以及部门职责，用以反映和考核项目立项依据情况。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①项目立项是否符合国家法律法规、国民经济发展规划和相关政策；</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②项目立项是否符合行业发展规划和政策要求；</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③项目立项是否与部门职责范围相符，属于部门履职所需；</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④项目是否属于公共财政支持范围，是否符合中央、地方事权支出责任划分原则；</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⑤项目是否与相关部门同类项目或部门内部相关项目重复。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94"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立项程序</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规范性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项目申请、设立过程是否符合相关要求，用以反映和考核项目立项的规范情况。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①项目是否按照规定的程序申请设立；</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②审批文件、材料是否符合相关要求；</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③事前是否已经过必要的可行性研究、专家论证、风险评估、绩效评估、集体决策。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768"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绩效目标</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绩效目标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合理性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项目所设定的绩效目标是否依据充分，是否符合客观实际，用以反映和考核项目绩效目标与项目实施的相符情况。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（如未设定预算绩效目标，也可考核其他工作任务目标）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①项目是否有绩效目标；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②项目绩效目标与实际工作内容是否具有相关性；</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③项目预期产出效益和效果是否符合正常的业绩水平；</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④是否与预算确定的项目投资额或资金量相匹配。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4"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绩效指标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明确性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依据绩效目标设定的绩效指标是否清晰、细化、可衡量等，用以反映和考核项目绩效目标的明细化情况。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①是否将项目绩效目标细化分解为具体的绩效指标；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②是否通过清晰、可衡量的指标值予以体现；</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③是否与项目目标任务数或计划数相对应。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4"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资金投入</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预算编制</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科学性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项目预算编制是否经过科学论证、有明确标准，资金额度与年度目标是否相适应，用以反映和考核项目预算编制的科学性、合理性情况。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①预算编制是否经过科学论证；</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②预算内容与项目内容是否匹配；</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③预算额度测算依据是否充分，是否按照标准编制；</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④预算确定的项目投资额或资金量是否与工作任务相匹配。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77"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资金分配</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合理性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项目预算资金分配是否有测算依据，与补助单位或地方实际是否相适应，用以反映和考核项目预算资金分配的科学性、合理性情况。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①预算资金分配依据是否充分；</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②资金分配额度是否合理，与项目单位或地方实际是否相适应。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restart"/>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过程</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资金管理</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资金到位率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实际到位资金与预算资金的比率，用以反映和考核资金落实情况对项目实施的总体保障程度。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资金到位率=（实际到位资金/预算资金）×100%。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实际到位资金：一定时期（本年度或项目期）内落实到具体项目的资金。</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预算资金：一定时期（本年度或项目期）内预算安排到具体项目的资金。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20"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预算执行率</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项目预算资金是否按照计划执行，用以反映或考核项目预算执行情况。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预算执行率=（实际支出资金/实际到位资金）×100%。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实际支出资金：一定时期（本年度或项目期）内项目实际拨付的资金。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94"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资金使用</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合规性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项目资金使用是否符合相关的财务管理制度规定，用以反映和考核项目资金的规范运行情况。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①是否符合国家财经法规和财务管理制度以及有关专项资金管理办法的规定；</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②资金的拨付是否有完整的审批程序和手续；</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③是否符合项目预算批复或合同规定的用途；</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④是否存在截留、挤占、挪用、虚列支出等情况。</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组织实施</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管理制度</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健全性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项目实施单位的财务和业务管理制度是否健全，用以反映和考核财务和业务管理制度对项目顺利实施的保障情况。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①是否已制定或具有相应的财务和业务管理制度；</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②财务和业务管理制度是否合法、合规、完整。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制度执行</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有效性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项目实施是否符合相关管理规定，用以反映和考核相关管理制度的有效执行情况。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①是否遵守相关法律法规和相关管理规定；</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②项目调整及支出调整手续是否完备；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③项目合同书、验收报告、技术鉴定等资料是否齐全并及时归档；</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④项目实施的人员条件、场地设备、信息支撑等是否落实到位。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w:t>
            </w: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产出数量</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实际完成率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项目实施的实际产出数与计划产出数的比率，用以反映和考核项目产出数量目标的实现程度。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实际完成率=（实际产出数/计划产出数）×100%。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实际产出数：一定时期（本年度或项目期）内项目实际产出的产品或提供的服务数量。</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计划产出数：项目绩效目标确定的在一定时期（本年度或项目期）内计划产出的产品或提供的服务数量。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产出质量</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质量达标率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项目完成的质量达标产出数与实际产出数的比率，用以反映和考核项目产出质量目标的实现程度。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质量达标率=（质量达标产出数/实际产出数）×100%。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产出时效</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完成及时性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项目实际完成时间与计划完成时间的比较，用以反映和考核项目产出时效目标的实现程度。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实际完成时间：项目实施单位完成该项目实际所耗用的时间。</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计划完成时间：按照项目实施计划或相关规定完成该项目所需的时间。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产出成本</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成本节约率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完成项目计划工作目标的实际节约成本与计划成本的比率，用以反映和考核项目的成本节约程度。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成本节约率=[（计划成本-实际成本）/计划成本]×100%。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实际成本：项目实施单位如期、保质、保量完成既定工作目标实际所耗费的支出。</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计划成本：项目实施单位为完成工作目标计划安排的支出，一般以项目预算为参考。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45"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效益</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项目效益</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实施效益</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项目实施所产生的效益。</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项目实施所产生的社会效益、经济效益、生态效益、可持续影响等。可根据项目实际情况有选择地设置和细化。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66"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满意度</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社会公众或服务对象对项目实施效果的满意程度。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社会公众或服务对象是指因该项目实施而受到影响的部门（单位）、群体或个人。一般采取社会调查的方式。</w:t>
            </w:r>
          </w:p>
        </w:tc>
      </w:tr>
    </w:tbl>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3.</w:t>
      </w:r>
      <w:r>
        <w:rPr>
          <w:rFonts w:hint="eastAsia" w:ascii="宋体" w:hAnsi="宋体" w:eastAsia="宋体" w:cs="宋体"/>
          <w:color w:val="000000" w:themeColor="text1"/>
          <w:highlight w:val="none"/>
          <w:shd w:val="clear" w:color="auto" w:fill="auto"/>
          <w14:textFill>
            <w14:solidFill>
              <w14:schemeClr w14:val="tx1"/>
            </w14:solidFill>
          </w14:textFill>
        </w:rPr>
        <w:t>评价</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方法</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14:textFill>
            <w14:solidFill>
              <w14:schemeClr w14:val="tx1"/>
            </w14:solidFill>
          </w14:textFill>
        </w:rPr>
        <w:t>本次绩效评价采用的方法比较法</w:t>
      </w:r>
      <w:r>
        <w:rPr>
          <w:rFonts w:hint="eastAsia" w:ascii="宋体" w:hAnsi="宋体" w:eastAsia="宋体" w:cs="宋体"/>
          <w:color w:val="000000" w:themeColor="text1"/>
          <w:highlight w:val="none"/>
          <w:shd w:val="clear" w:color="auto" w:fill="auto"/>
          <w:lang w:eastAsia="zh-CN"/>
          <w14:textFill>
            <w14:solidFill>
              <w14:schemeClr w14:val="tx1"/>
            </w14:solidFill>
          </w14:textFill>
        </w:rPr>
        <w:t>、因素分析法、公众评判法</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对项目绩效目标预期指标值与实施情况进行比较，以及采取公众问卷及抽样调查等方式进行评判的方法对</w:t>
      </w:r>
      <w:r>
        <w:rPr>
          <w:rFonts w:hint="eastAsia" w:cs="宋体"/>
          <w:color w:val="000000" w:themeColor="text1"/>
          <w:highlight w:val="none"/>
          <w:shd w:val="clear" w:color="auto" w:fill="auto"/>
          <w:lang w:val="en-US" w:eastAsia="zh-CN"/>
          <w14:textFill>
            <w14:solidFill>
              <w14:schemeClr w14:val="tx1"/>
            </w14:solidFill>
          </w14:textFill>
        </w:rPr>
        <w:t>2016年薄改塑胶运动场维修改造</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项目进行评价。</w:t>
      </w:r>
    </w:p>
    <w:p>
      <w:pPr>
        <w:pStyle w:val="5"/>
        <w:rPr>
          <w:rFonts w:hint="default"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4.评价标准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（1）计划标准。指以预先制定的目标、计划、预算、定额等作为评价标准。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（2）行业标准。指参照国家公布的行业指标数据制定的评价标准。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（3）历史标准。指参照历史数据制定的评价标准，为体现绩效改进的原则，在可实现的条件下应当确定相对较高的评价标准。</w:t>
      </w:r>
    </w:p>
    <w:p>
      <w:pP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（4）财政部门和预算部门确认或认可的其他标准。</w:t>
      </w:r>
    </w:p>
    <w:p>
      <w:pPr>
        <w:pStyle w:val="5"/>
        <w:rPr>
          <w:rFonts w:hint="default"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（三）绩效评价工作过程</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1.前期准备</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（1）成立绩效评价项目小组</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为确保该项目绩效评价的顺利实施，评价机构组建了绩效评价项目小组。项目小组负责建立联络制度、明确评价责任人、制定评价方案、实施具体评价等工作。</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（2）开展前期调研</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绩效评价项目小组依据此次绩效评价受委托内容，对拟评价的项目实施前期调研。通过调研对2016年薄改塑胶运动场维修改造项目实施内容、目标信息、预算信息以及其他的一些项目基本信息，有了初步了解，为制定绩效评价工作方案做好准备。</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（3）制订绩效评价工作方案</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绩效评价项目小组根据有关规定和评价对象的特点以及前期调研收集的一些信息，拟定详细的绩效评价工作方案</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2.具体实施</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（1）收集基础资料</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根据评价工作的需要和要求，在前期调研的基础上，通过多种渠道全面收集项目基础信息资料，主要包括：</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①被评价单位基本概况，如单位职能、事业发展规划、预决算情况、项目立项依据等；</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②绩效目标及其设立依据和调整情况；</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③管理措施及组织实施情况；</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④被评价单位总结分析的绩效目标完成情况及绩效报告；</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⑤与绩效评价相关的计划标准、行业标准、历史标准等；</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⑥</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其他必要的相关资料等。</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（2）整理、研读基础资料</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default"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3.</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分析评价和撰写报告</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pPr>
      <w:r>
        <w:rPr>
          <w:rFonts w:hint="eastAsia"/>
          <w:b w:val="0"/>
          <w:bCs w:val="0"/>
          <w:color w:val="000000" w:themeColor="text1"/>
          <w:sz w:val="28"/>
          <w:szCs w:val="28"/>
          <w14:textFill>
            <w14:solidFill>
              <w14:schemeClr w14:val="tx1"/>
            </w14:solidFill>
          </w14:textFill>
        </w:rPr>
        <w:t>（</w:t>
      </w:r>
      <w:r>
        <w:rPr>
          <w:rFonts w:hint="eastAsia" w:ascii="宋体" w:hAnsi="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1</w:t>
      </w:r>
      <w:r>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）综合分析评价</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①根据所收集的基础资料，结合现场核查的有关情况，整理出绩效评价所需的项目材料和基础数据。</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bCs/>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②将初步评价结论、调整</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事项、专家咨询意见和有关说明等</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提交单位内部讨论</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并征求意见。之后，对所征求的意见及时地进行收集和整理。</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）撰写报告</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绩效评价项目小组依照整理、分析后的项目材料、数据资料，依据评价形成的初步结论，按照既定的格式和内容要求撰写绩效评价初步报告，</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最终</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形成评价结果。</w:t>
      </w:r>
    </w:p>
    <w:p>
      <w:pPr>
        <w:pStyle w:val="3"/>
        <w:pageBreakBefore w:val="0"/>
        <w:numPr>
          <w:ilvl w:val="0"/>
          <w:numId w:val="3"/>
        </w:numPr>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14:textFill>
            <w14:solidFill>
              <w14:schemeClr w14:val="tx1"/>
            </w14:solidFill>
          </w14:textFill>
        </w:rPr>
        <w:t>综合评价情况及评价结论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zh-TW" w:eastAsia="zh-TW"/>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此次绩效评价</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通过组论证的评价指标体系及评分标准，</w:t>
      </w:r>
      <w:r>
        <w:rPr>
          <w:rFonts w:hint="eastAsia" w:ascii="宋体" w:hAnsi="宋体" w:eastAsia="宋体" w:cs="宋体"/>
          <w:color w:val="000000" w:themeColor="text1"/>
          <w:highlight w:val="none"/>
          <w:shd w:val="clear" w:color="auto" w:fill="auto"/>
          <w14:textFill>
            <w14:solidFill>
              <w14:schemeClr w14:val="tx1"/>
            </w14:solidFill>
          </w14:textFill>
        </w:rPr>
        <w:t>采用的方法比较法</w:t>
      </w:r>
      <w:r>
        <w:rPr>
          <w:rFonts w:hint="eastAsia" w:ascii="宋体" w:hAnsi="宋体" w:eastAsia="宋体" w:cs="宋体"/>
          <w:color w:val="000000" w:themeColor="text1"/>
          <w:highlight w:val="none"/>
          <w:shd w:val="clear" w:color="auto" w:fill="auto"/>
          <w:lang w:eastAsia="zh-CN"/>
          <w14:textFill>
            <w14:solidFill>
              <w14:schemeClr w14:val="tx1"/>
            </w14:solidFill>
          </w14:textFill>
        </w:rPr>
        <w:t>、因素分析法、公众评判法，</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对</w:t>
      </w:r>
      <w:r>
        <w:rPr>
          <w:rFonts w:hint="eastAsia" w:cs="宋体"/>
          <w:color w:val="000000" w:themeColor="text1"/>
          <w:highlight w:val="none"/>
          <w:shd w:val="clear" w:color="auto" w:fill="auto"/>
          <w:lang w:val="en-US" w:eastAsia="zh-CN"/>
          <w14:textFill>
            <w14:solidFill>
              <w14:schemeClr w14:val="tx1"/>
            </w14:solidFill>
          </w14:textFill>
        </w:rPr>
        <w:t>2016年薄改塑胶运动场维修改造</w:t>
      </w:r>
      <w:r>
        <w:rPr>
          <w:rFonts w:hint="eastAsia" w:ascii="宋体" w:hAnsi="宋体" w:eastAsia="宋体" w:cs="宋体"/>
          <w:color w:val="000000" w:themeColor="text1"/>
          <w:highlight w:val="none"/>
          <w:shd w:val="clear" w:color="auto" w:fill="auto"/>
          <w:lang w:eastAsia="zh-CN"/>
          <w14:textFill>
            <w14:solidFill>
              <w14:schemeClr w14:val="tx1"/>
            </w14:solidFill>
          </w14:textFill>
        </w:rPr>
        <w:t>项目</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绩效进行客观评价，最终评分结果：总分为</w:t>
      </w:r>
      <w:r>
        <w:rPr>
          <w:rFonts w:hint="eastAsia" w:cs="宋体"/>
          <w:color w:val="000000" w:themeColor="text1"/>
          <w:highlight w:val="none"/>
          <w:shd w:val="clear" w:color="auto" w:fill="auto"/>
          <w:lang w:val="en-US" w:eastAsia="zh-CN"/>
          <w14:textFill>
            <w14:solidFill>
              <w14:schemeClr w14:val="tx1"/>
            </w14:solidFill>
          </w14:textFill>
        </w:rPr>
        <w:t>96</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分，绩效评级为“</w:t>
      </w:r>
      <w:r>
        <w:rPr>
          <w:rFonts w:hint="eastAsia" w:cs="宋体"/>
          <w:color w:val="000000" w:themeColor="text1"/>
          <w:highlight w:val="none"/>
          <w:shd w:val="clear" w:color="auto" w:fill="auto"/>
          <w:lang w:val="en-US" w:eastAsia="zh-CN"/>
          <w14:textFill>
            <w14:solidFill>
              <w14:schemeClr w14:val="tx1"/>
            </w14:solidFill>
          </w14:textFill>
        </w:rPr>
        <w:t>优秀</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”。各部分权重和绩效</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汇总</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分值如下表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3-1</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所示</w:t>
      </w:r>
      <w:r>
        <w:rPr>
          <w:rFonts w:hint="eastAsia" w:cs="宋体"/>
          <w:b/>
          <w:bCs/>
          <w:color w:val="000000" w:themeColor="text1"/>
          <w:highlight w:val="none"/>
          <w:shd w:val="clear" w:color="auto" w:fill="auto"/>
          <w:lang w:val="zh-TW" w:eastAsia="zh-CN"/>
          <w14:textFill>
            <w14:solidFill>
              <w14:schemeClr w14:val="tx1"/>
            </w14:solidFill>
          </w14:textFill>
        </w:rPr>
        <w:t>（</w:t>
      </w:r>
      <w:r>
        <w:rPr>
          <w:rFonts w:hint="eastAsia" w:cs="宋体"/>
          <w:b/>
          <w:bCs/>
          <w:color w:val="000000" w:themeColor="text1"/>
          <w:highlight w:val="none"/>
          <w:shd w:val="clear" w:color="auto" w:fill="auto"/>
          <w:lang w:val="en-US" w:eastAsia="zh-CN"/>
          <w14:textFill>
            <w14:solidFill>
              <w14:schemeClr w14:val="tx1"/>
            </w14:solidFill>
          </w14:textFill>
        </w:rPr>
        <w:t>详见上传的附件</w:t>
      </w:r>
      <w:r>
        <w:rPr>
          <w:rFonts w:hint="eastAsia" w:cs="宋体"/>
          <w:b/>
          <w:bCs/>
          <w:color w:val="000000" w:themeColor="text1"/>
          <w:highlight w:val="none"/>
          <w:shd w:val="clear" w:color="auto" w:fill="auto"/>
          <w:lang w:val="zh-TW"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w:t>
      </w:r>
    </w:p>
    <w:tbl>
      <w:tblPr>
        <w:tblStyle w:val="10"/>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表3-1：</w:t>
            </w:r>
            <w:r>
              <w:rPr>
                <w:rFonts w:hint="eastAsia" w:cs="宋体"/>
                <w:color w:val="000000" w:themeColor="text1"/>
                <w:highlight w:val="none"/>
                <w:shd w:val="clear" w:color="auto" w:fill="auto"/>
                <w:lang w:val="en-US" w:eastAsia="zh-CN"/>
                <w14:textFill>
                  <w14:solidFill>
                    <w14:schemeClr w14:val="tx1"/>
                  </w14:solidFill>
                </w14:textFill>
              </w:rPr>
              <w:t>2016年薄改塑胶运动场维修改造</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项目得分表</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4"/>
                <w:szCs w:val="24"/>
                <w:highlight w:val="none"/>
                <w:shd w:val="clear" w:color="auto" w:fill="auto"/>
                <w14:textFill>
                  <w14:solidFill>
                    <w14:schemeClr w14:val="tx1"/>
                  </w14:solidFill>
                </w14:textFill>
              </w:rPr>
            </w:pP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合计</w:t>
            </w: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100</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26</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96</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100</w:t>
            </w: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100</w:t>
            </w: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100</w:t>
            </w: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87%</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96%</w:t>
            </w:r>
          </w:p>
        </w:tc>
      </w:tr>
    </w:tbl>
    <w:p>
      <w:pPr>
        <w:pStyle w:val="3"/>
        <w:keepNext/>
        <w:keepLines/>
        <w:pageBreakBefore w:val="0"/>
        <w:widowControl w:val="0"/>
        <w:kinsoku/>
        <w:wordWrap/>
        <w:overflowPunct/>
        <w:topLinePunct w:val="0"/>
        <w:autoSpaceDE/>
        <w:autoSpaceDN/>
        <w:bidi w:val="0"/>
        <w:adjustRightInd/>
        <w:snapToGrid/>
        <w:spacing w:beforeLines="0" w:afterLines="0" w:line="360" w:lineRule="auto"/>
        <w:ind w:left="0" w:leftChars="0" w:firstLine="643" w:firstLineChars="200"/>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14:textFill>
            <w14:solidFill>
              <w14:schemeClr w14:val="tx1"/>
            </w14:solidFill>
          </w14:textFill>
        </w:rPr>
        <w:t>四、绩效评价指标分析</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14:textFill>
            <w14:solidFill>
              <w14:schemeClr w14:val="tx1"/>
            </w14:solidFill>
          </w14:textFill>
        </w:rPr>
        <w:t>（一）项目决策情况</w:t>
      </w:r>
    </w:p>
    <w:p>
      <w:pPr>
        <w:keepNext w:val="0"/>
        <w:keepLines w:val="0"/>
        <w:pageBreakBefore w:val="0"/>
        <w:widowControl w:val="0"/>
        <w:kinsoku/>
        <w:wordWrap/>
        <w:overflowPunct/>
        <w:topLinePunct w:val="0"/>
        <w:autoSpaceDE/>
        <w:autoSpaceDN/>
        <w:bidi w:val="0"/>
        <w:adjustRightInd/>
        <w:snapToGrid/>
        <w:spacing w:line="360" w:lineRule="auto"/>
        <w:ind w:firstLine="723"/>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项目决策由3个二级指标和6个三级指标构成，权重分20分，实际得分</w:t>
      </w:r>
      <w:r>
        <w:rPr>
          <w:rFonts w:hint="eastAsia" w:cs="宋体"/>
          <w:color w:val="000000" w:themeColor="text1"/>
          <w:highlight w:val="none"/>
          <w:shd w:val="clear" w:color="auto" w:fill="auto"/>
          <w:lang w:val="en-US" w:eastAsia="zh-CN"/>
          <w14:textFill>
            <w14:solidFill>
              <w14:schemeClr w14:val="tx1"/>
            </w14:solidFill>
          </w14:textFill>
        </w:rPr>
        <w:t>20</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分，</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各指标业绩值和绩效分值如表</w:t>
      </w:r>
      <w:r>
        <w:rPr>
          <w:rFonts w:hint="eastAsia" w:ascii="宋体" w:hAnsi="宋体" w:eastAsia="宋体" w:cs="宋体"/>
          <w:b/>
          <w:bCs/>
          <w:color w:val="000000" w:themeColor="text1"/>
          <w:kern w:val="2"/>
          <w:highlight w:val="none"/>
          <w:u w:color="000000"/>
          <w:shd w:val="clear" w:color="auto" w:fill="auto"/>
          <w:lang w:val="en-US" w:eastAsia="zh-CN"/>
          <w14:textFill>
            <w14:solidFill>
              <w14:schemeClr w14:val="tx1"/>
            </w14:solidFill>
          </w14:textFill>
        </w:rPr>
        <w:t>4</w:t>
      </w:r>
      <w:r>
        <w:rPr>
          <w:rFonts w:hint="eastAsia" w:ascii="宋体" w:hAnsi="宋体" w:eastAsia="宋体" w:cs="宋体"/>
          <w:b/>
          <w:bCs/>
          <w:color w:val="000000" w:themeColor="text1"/>
          <w:kern w:val="2"/>
          <w:highlight w:val="none"/>
          <w:u w:color="000000"/>
          <w:shd w:val="clear" w:color="auto" w:fill="auto"/>
          <w:lang w:eastAsia="zh-CN"/>
          <w14:textFill>
            <w14:solidFill>
              <w14:schemeClr w14:val="tx1"/>
            </w14:solidFill>
          </w14:textFill>
        </w:rPr>
        <w:t>-1</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所示</w:t>
      </w:r>
      <w:r>
        <w:rPr>
          <w:rFonts w:hint="eastAsia" w:cs="宋体"/>
          <w:b/>
          <w:bCs/>
          <w:color w:val="000000" w:themeColor="text1"/>
          <w:highlight w:val="none"/>
          <w:shd w:val="clear" w:color="auto" w:fill="auto"/>
          <w:lang w:val="zh-TW" w:eastAsia="zh-CN"/>
          <w14:textFill>
            <w14:solidFill>
              <w14:schemeClr w14:val="tx1"/>
            </w14:solidFill>
          </w14:textFill>
        </w:rPr>
        <w:t>（</w:t>
      </w:r>
      <w:r>
        <w:rPr>
          <w:rFonts w:hint="eastAsia" w:cs="宋体"/>
          <w:b/>
          <w:bCs/>
          <w:color w:val="000000" w:themeColor="text1"/>
          <w:highlight w:val="none"/>
          <w:shd w:val="clear" w:color="auto" w:fill="auto"/>
          <w:lang w:val="en-US" w:eastAsia="zh-CN"/>
          <w14:textFill>
            <w14:solidFill>
              <w14:schemeClr w14:val="tx1"/>
            </w14:solidFill>
          </w14:textFill>
        </w:rPr>
        <w:t>详见上传的附件</w:t>
      </w:r>
      <w:r>
        <w:rPr>
          <w:rFonts w:hint="eastAsia" w:cs="宋体"/>
          <w:b/>
          <w:bCs/>
          <w:color w:val="000000" w:themeColor="text1"/>
          <w:highlight w:val="none"/>
          <w:shd w:val="clear" w:color="auto" w:fill="auto"/>
          <w:lang w:val="zh-TW"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4-1</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项目决策指标及分值</w:t>
      </w:r>
    </w:p>
    <w:tbl>
      <w:tblPr>
        <w:tblStyle w:val="10"/>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3</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3</w:t>
            </w:r>
          </w:p>
        </w:tc>
      </w:tr>
      <w:tr>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20</w:t>
            </w:r>
          </w:p>
        </w:tc>
      </w:tr>
    </w:tbl>
    <w:p>
      <w:pPr>
        <w:bidi w:val="0"/>
        <w:rPr>
          <w:rFonts w:hint="default"/>
          <w:b/>
          <w:bCs/>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w:t>
      </w:r>
      <w:r>
        <w:rPr>
          <w:rFonts w:hint="eastAsia"/>
          <w:b/>
          <w:bCs/>
          <w:color w:val="000000" w:themeColor="text1"/>
          <w:lang w:val="en-US" w:eastAsia="zh-CN"/>
          <w14:textFill>
            <w14:solidFill>
              <w14:schemeClr w14:val="tx1"/>
            </w14:solidFill>
          </w14:textFill>
        </w:rPr>
        <w:t>1.立项依据充分性</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lang w:eastAsia="zh-CN"/>
          <w14:textFill>
            <w14:solidFill>
              <w14:schemeClr w14:val="tx1"/>
            </w14:solidFill>
          </w14:textFill>
        </w:rPr>
        <w:t>①</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202</w:t>
      </w:r>
      <w:r>
        <w:rPr>
          <w:rFonts w:hint="eastAsia" w:cs="宋体"/>
          <w:b w:val="0"/>
          <w:bCs w:val="0"/>
          <w:color w:val="000000" w:themeColor="text1"/>
          <w:kern w:val="2"/>
          <w:sz w:val="28"/>
          <w:szCs w:val="24"/>
          <w:highlight w:val="none"/>
          <w:shd w:val="clear" w:color="auto" w:fill="auto"/>
          <w:lang w:val="en-US" w:eastAsia="zh-CN" w:bidi="ar-SA"/>
          <w14:textFill>
            <w14:solidFill>
              <w14:schemeClr w14:val="tx1"/>
            </w14:solidFill>
          </w14:textFill>
        </w:rPr>
        <w:t>2</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年化解债务工程款（阜康市第</w:t>
      </w:r>
      <w:r>
        <w:rPr>
          <w:rFonts w:hint="eastAsia" w:cs="宋体"/>
          <w:b w:val="0"/>
          <w:bCs w:val="0"/>
          <w:color w:val="000000" w:themeColor="text1"/>
          <w:kern w:val="2"/>
          <w:sz w:val="28"/>
          <w:szCs w:val="24"/>
          <w:highlight w:val="none"/>
          <w:shd w:val="clear" w:color="auto" w:fill="auto"/>
          <w:lang w:val="en-US" w:eastAsia="zh-CN" w:bidi="ar-SA"/>
          <w14:textFill>
            <w14:solidFill>
              <w14:schemeClr w14:val="tx1"/>
            </w14:solidFill>
          </w14:textFill>
        </w:rPr>
        <w:t>一</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小学校</w:t>
      </w:r>
      <w:r>
        <w:rPr>
          <w:rFonts w:hint="eastAsia" w:cs="宋体"/>
          <w:color w:val="000000" w:themeColor="text1"/>
          <w:highlight w:val="none"/>
          <w:shd w:val="clear" w:color="auto" w:fill="auto"/>
          <w:lang w:val="en-US" w:eastAsia="zh-CN"/>
          <w14:textFill>
            <w14:solidFill>
              <w14:schemeClr w14:val="tx1"/>
            </w14:solidFill>
          </w14:textFill>
        </w:rPr>
        <w:t>2016年薄改塑胶运动场维修改造</w:t>
      </w:r>
      <w:r>
        <w:rPr>
          <w:rFonts w:hint="eastAsia" w:ascii="宋体" w:hAnsi="宋体" w:eastAsia="宋体" w:cs="宋体"/>
          <w:color w:val="000000" w:themeColor="text1"/>
          <w:highlight w:val="none"/>
          <w:shd w:val="clear" w:color="auto" w:fill="auto"/>
          <w:lang w:eastAsia="zh-CN"/>
          <w14:textFill>
            <w14:solidFill>
              <w14:schemeClr w14:val="tx1"/>
            </w14:solidFill>
          </w14:textFill>
        </w:rPr>
        <w:t>项目</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w:t>
      </w:r>
      <w:r>
        <w:rPr>
          <w:rFonts w:hint="eastAsia"/>
          <w:color w:val="000000" w:themeColor="text1"/>
          <w:highlight w:val="none"/>
          <w14:textFill>
            <w14:solidFill>
              <w14:schemeClr w14:val="tx1"/>
            </w14:solidFill>
          </w14:textFill>
        </w:rPr>
        <w:t>根据</w:t>
      </w:r>
      <w:r>
        <w:rPr>
          <w:rFonts w:hint="eastAsia"/>
          <w:color w:val="000000" w:themeColor="text1"/>
          <w:highlight w:val="none"/>
          <w:lang w:val="en-US" w:eastAsia="zh-CN"/>
          <w14:textFill>
            <w14:solidFill>
              <w14:schemeClr w14:val="tx1"/>
            </w14:solidFill>
          </w14:textFill>
        </w:rPr>
        <w:t>FK2016-GJ-95进行资金支付。</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202</w:t>
      </w:r>
      <w:r>
        <w:rPr>
          <w:rFonts w:hint="eastAsia" w:cs="宋体"/>
          <w:b w:val="0"/>
          <w:bCs w:val="0"/>
          <w:color w:val="000000" w:themeColor="text1"/>
          <w:kern w:val="2"/>
          <w:sz w:val="28"/>
          <w:szCs w:val="24"/>
          <w:highlight w:val="none"/>
          <w:shd w:val="clear" w:color="auto" w:fill="auto"/>
          <w:lang w:val="en-US" w:eastAsia="zh-CN" w:bidi="ar-SA"/>
          <w14:textFill>
            <w14:solidFill>
              <w14:schemeClr w14:val="tx1"/>
            </w14:solidFill>
          </w14:textFill>
        </w:rPr>
        <w:t>2</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年化解债务工程款（阜康市第</w:t>
      </w:r>
      <w:r>
        <w:rPr>
          <w:rFonts w:hint="eastAsia" w:cs="宋体"/>
          <w:b w:val="0"/>
          <w:bCs w:val="0"/>
          <w:color w:val="000000" w:themeColor="text1"/>
          <w:kern w:val="2"/>
          <w:sz w:val="28"/>
          <w:szCs w:val="24"/>
          <w:highlight w:val="none"/>
          <w:shd w:val="clear" w:color="auto" w:fill="auto"/>
          <w:lang w:val="en-US" w:eastAsia="zh-CN" w:bidi="ar-SA"/>
          <w14:textFill>
            <w14:solidFill>
              <w14:schemeClr w14:val="tx1"/>
            </w14:solidFill>
          </w14:textFill>
        </w:rPr>
        <w:t>一</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小学校</w:t>
      </w:r>
      <w:r>
        <w:rPr>
          <w:rFonts w:hint="eastAsia" w:cs="宋体"/>
          <w:color w:val="000000" w:themeColor="text1"/>
          <w:highlight w:val="none"/>
          <w:shd w:val="clear" w:color="auto" w:fill="auto"/>
          <w:lang w:val="en-US" w:eastAsia="zh-CN"/>
          <w14:textFill>
            <w14:solidFill>
              <w14:schemeClr w14:val="tx1"/>
            </w14:solidFill>
          </w14:textFill>
        </w:rPr>
        <w:t>2016年薄改塑胶运动场维修改造</w:t>
      </w:r>
      <w:r>
        <w:rPr>
          <w:rFonts w:hint="eastAsia" w:ascii="宋体" w:hAnsi="宋体" w:eastAsia="宋体" w:cs="宋体"/>
          <w:color w:val="000000" w:themeColor="text1"/>
          <w:highlight w:val="none"/>
          <w:shd w:val="clear" w:color="auto" w:fill="auto"/>
          <w:lang w:eastAsia="zh-CN"/>
          <w14:textFill>
            <w14:solidFill>
              <w14:schemeClr w14:val="tx1"/>
            </w14:solidFill>
          </w14:textFill>
        </w:rPr>
        <w:t>项目</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w:t>
      </w:r>
      <w:r>
        <w:rPr>
          <w:rFonts w:hint="eastAsia"/>
          <w:color w:val="000000" w:themeColor="text1"/>
          <w:lang w:eastAsia="zh-CN"/>
          <w14:textFill>
            <w14:solidFill>
              <w14:schemeClr w14:val="tx1"/>
            </w14:solidFill>
          </w14:textFill>
        </w:rPr>
        <w:t>符合国家法律法规、国民经济发展规划和相关政策；</w:t>
      </w:r>
    </w:p>
    <w:p>
      <w:pPr>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根据昌州财预【2022】40号（资金下达文件），46.1万元；</w:t>
      </w:r>
      <w:r>
        <w:rPr>
          <w:rFonts w:hint="eastAsia"/>
          <w:color w:val="000000" w:themeColor="text1"/>
          <w:lang w:eastAsia="zh-CN"/>
          <w14:textFill>
            <w14:solidFill>
              <w14:schemeClr w14:val="tx1"/>
            </w14:solidFill>
          </w14:textFill>
        </w:rPr>
        <w:t>，财政于</w:t>
      </w:r>
      <w:r>
        <w:rPr>
          <w:rFonts w:hint="eastAsia"/>
          <w:color w:val="000000" w:themeColor="text1"/>
          <w:lang w:val="en-US" w:eastAsia="zh-CN"/>
          <w14:textFill>
            <w14:solidFill>
              <w14:schemeClr w14:val="tx1"/>
            </w14:solidFill>
          </w14:textFill>
        </w:rPr>
        <w:t>2022年7月拨付项目资金46.1万元，用于2016年薄改塑胶运动场维修改造项目还款。</w:t>
      </w:r>
    </w:p>
    <w:p>
      <w:pPr>
        <w:bidi w:val="0"/>
        <w:rPr>
          <w:rFonts w:hint="default"/>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综上，该项指标满分2分，得分2分。</w:t>
      </w:r>
    </w:p>
    <w:p>
      <w:pPr>
        <w:bidi w:val="0"/>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2.立项程序规范性</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①</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202</w:t>
      </w:r>
      <w:r>
        <w:rPr>
          <w:rFonts w:hint="eastAsia" w:cs="宋体"/>
          <w:b w:val="0"/>
          <w:bCs w:val="0"/>
          <w:color w:val="000000" w:themeColor="text1"/>
          <w:kern w:val="2"/>
          <w:sz w:val="28"/>
          <w:szCs w:val="24"/>
          <w:highlight w:val="none"/>
          <w:shd w:val="clear" w:color="auto" w:fill="auto"/>
          <w:lang w:val="en-US" w:eastAsia="zh-CN" w:bidi="ar-SA"/>
          <w14:textFill>
            <w14:solidFill>
              <w14:schemeClr w14:val="tx1"/>
            </w14:solidFill>
          </w14:textFill>
        </w:rPr>
        <w:t>2</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年化解债务工程款（阜康市第</w:t>
      </w:r>
      <w:r>
        <w:rPr>
          <w:rFonts w:hint="eastAsia" w:cs="宋体"/>
          <w:b w:val="0"/>
          <w:bCs w:val="0"/>
          <w:color w:val="000000" w:themeColor="text1"/>
          <w:kern w:val="2"/>
          <w:sz w:val="28"/>
          <w:szCs w:val="24"/>
          <w:highlight w:val="none"/>
          <w:shd w:val="clear" w:color="auto" w:fill="auto"/>
          <w:lang w:val="en-US" w:eastAsia="zh-CN" w:bidi="ar-SA"/>
          <w14:textFill>
            <w14:solidFill>
              <w14:schemeClr w14:val="tx1"/>
            </w14:solidFill>
          </w14:textFill>
        </w:rPr>
        <w:t>一</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小学校</w:t>
      </w:r>
      <w:r>
        <w:rPr>
          <w:rFonts w:hint="eastAsia" w:cs="宋体"/>
          <w:color w:val="000000" w:themeColor="text1"/>
          <w:highlight w:val="none"/>
          <w:shd w:val="clear" w:color="auto" w:fill="auto"/>
          <w:lang w:val="en-US" w:eastAsia="zh-CN"/>
          <w14:textFill>
            <w14:solidFill>
              <w14:schemeClr w14:val="tx1"/>
            </w14:solidFill>
          </w14:textFill>
        </w:rPr>
        <w:t>2016年薄改塑胶运动场维修改造</w:t>
      </w:r>
      <w:r>
        <w:rPr>
          <w:rFonts w:hint="eastAsia" w:ascii="宋体" w:hAnsi="宋体" w:eastAsia="宋体" w:cs="宋体"/>
          <w:color w:val="000000" w:themeColor="text1"/>
          <w:highlight w:val="none"/>
          <w:shd w:val="clear" w:color="auto" w:fill="auto"/>
          <w:lang w:eastAsia="zh-CN"/>
          <w14:textFill>
            <w14:solidFill>
              <w14:schemeClr w14:val="tx1"/>
            </w14:solidFill>
          </w14:textFill>
        </w:rPr>
        <w:t>项目</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w:t>
      </w:r>
      <w:r>
        <w:rPr>
          <w:rFonts w:hint="eastAsia"/>
          <w:color w:val="000000" w:themeColor="text1"/>
          <w:highlight w:val="none"/>
          <w14:textFill>
            <w14:solidFill>
              <w14:schemeClr w14:val="tx1"/>
            </w14:solidFill>
          </w14:textFill>
        </w:rPr>
        <w:t>根据《</w:t>
      </w:r>
      <w:r>
        <w:rPr>
          <w:rFonts w:hint="eastAsia"/>
          <w:color w:val="000000" w:themeColor="text1"/>
          <w:highlight w:val="none"/>
          <w:lang w:val="en-US" w:eastAsia="zh-CN"/>
          <w14:textFill>
            <w14:solidFill>
              <w14:schemeClr w14:val="tx1"/>
            </w14:solidFill>
          </w14:textFill>
        </w:rPr>
        <w:t>FK2016-GJ-95进行资金支付。该项目</w:t>
      </w:r>
      <w:r>
        <w:rPr>
          <w:rFonts w:hint="eastAsia"/>
          <w:color w:val="000000" w:themeColor="text1"/>
          <w:lang w:eastAsia="zh-CN"/>
          <w14:textFill>
            <w14:solidFill>
              <w14:schemeClr w14:val="tx1"/>
            </w14:solidFill>
          </w14:textFill>
        </w:rPr>
        <w:t>按照规定的程序申请设立；</w:t>
      </w:r>
    </w:p>
    <w:p>
      <w:pPr>
        <w:pStyle w:val="6"/>
        <w:rPr>
          <w:rFonts w:hint="default"/>
          <w:color w:val="000000" w:themeColor="text1"/>
          <w:lang w:val="en-US" w:eastAsia="zh-CN"/>
          <w14:textFill>
            <w14:solidFill>
              <w14:schemeClr w14:val="tx1"/>
            </w14:solidFill>
          </w14:textFill>
        </w:rPr>
      </w:pPr>
      <w:r>
        <w:rPr>
          <w:rFonts w:hint="eastAsia"/>
          <w:color w:val="000000" w:themeColor="text1"/>
          <w:lang w:eastAsia="zh-CN"/>
          <w14:textFill>
            <w14:solidFill>
              <w14:schemeClr w14:val="tx1"/>
            </w14:solidFill>
          </w14:textFill>
        </w:rPr>
        <w:t>②</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202</w:t>
      </w:r>
      <w:r>
        <w:rPr>
          <w:rFonts w:hint="eastAsia" w:cs="宋体"/>
          <w:b w:val="0"/>
          <w:bCs w:val="0"/>
          <w:color w:val="000000" w:themeColor="text1"/>
          <w:kern w:val="2"/>
          <w:sz w:val="28"/>
          <w:szCs w:val="24"/>
          <w:highlight w:val="none"/>
          <w:shd w:val="clear" w:color="auto" w:fill="auto"/>
          <w:lang w:val="en-US" w:eastAsia="zh-CN" w:bidi="ar-SA"/>
          <w14:textFill>
            <w14:solidFill>
              <w14:schemeClr w14:val="tx1"/>
            </w14:solidFill>
          </w14:textFill>
        </w:rPr>
        <w:t>2</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年化解隐性债务工程款（阜康市第</w:t>
      </w:r>
      <w:r>
        <w:rPr>
          <w:rFonts w:hint="eastAsia" w:cs="宋体"/>
          <w:b w:val="0"/>
          <w:bCs w:val="0"/>
          <w:color w:val="000000" w:themeColor="text1"/>
          <w:kern w:val="2"/>
          <w:sz w:val="28"/>
          <w:szCs w:val="24"/>
          <w:highlight w:val="none"/>
          <w:shd w:val="clear" w:color="auto" w:fill="auto"/>
          <w:lang w:val="en-US" w:eastAsia="zh-CN" w:bidi="ar-SA"/>
          <w14:textFill>
            <w14:solidFill>
              <w14:schemeClr w14:val="tx1"/>
            </w14:solidFill>
          </w14:textFill>
        </w:rPr>
        <w:t>一</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小学校</w:t>
      </w:r>
      <w:r>
        <w:rPr>
          <w:rFonts w:hint="eastAsia" w:cs="宋体"/>
          <w:color w:val="000000" w:themeColor="text1"/>
          <w:highlight w:val="none"/>
          <w:shd w:val="clear" w:color="auto" w:fill="auto"/>
          <w:lang w:val="en-US" w:eastAsia="zh-CN"/>
          <w14:textFill>
            <w14:solidFill>
              <w14:schemeClr w14:val="tx1"/>
            </w14:solidFill>
          </w14:textFill>
        </w:rPr>
        <w:t>2016年薄改塑胶运动场维修改造</w:t>
      </w:r>
      <w:r>
        <w:rPr>
          <w:rFonts w:hint="eastAsia" w:ascii="宋体" w:hAnsi="宋体" w:eastAsia="宋体" w:cs="宋体"/>
          <w:color w:val="000000" w:themeColor="text1"/>
          <w:highlight w:val="none"/>
          <w:shd w:val="clear" w:color="auto" w:fill="auto"/>
          <w:lang w:eastAsia="zh-CN"/>
          <w14:textFill>
            <w14:solidFill>
              <w14:schemeClr w14:val="tx1"/>
            </w14:solidFill>
          </w14:textFill>
        </w:rPr>
        <w:t>项目</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w:t>
      </w:r>
      <w:r>
        <w:rPr>
          <w:rFonts w:hint="eastAsia"/>
          <w:color w:val="000000" w:themeColor="text1"/>
          <w:lang w:eastAsia="zh-CN"/>
          <w14:textFill>
            <w14:solidFill>
              <w14:schemeClr w14:val="tx1"/>
            </w14:solidFill>
          </w14:textFill>
        </w:rPr>
        <w:t>事前已经过必要的集体决策。</w:t>
      </w:r>
    </w:p>
    <w:p>
      <w:pPr>
        <w:bidi w:val="0"/>
        <w:rPr>
          <w:rFonts w:hint="eastAsia"/>
          <w:color w:val="000000" w:themeColor="text1"/>
          <w:lang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综上，该项指标满分3分，得分3分。</w:t>
      </w:r>
    </w:p>
    <w:p>
      <w:pPr>
        <w:bidi w:val="0"/>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3.绩效目标合理性</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①</w:t>
      </w:r>
      <w:r>
        <w:rPr>
          <w:rFonts w:hint="eastAsia"/>
          <w:color w:val="000000" w:themeColor="text1"/>
          <w:lang w:val="en-US" w:eastAsia="zh-CN"/>
          <w14:textFill>
            <w14:solidFill>
              <w14:schemeClr w14:val="tx1"/>
            </w14:solidFill>
          </w14:textFill>
        </w:rPr>
        <w:t>我单位</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202</w:t>
      </w:r>
      <w:r>
        <w:rPr>
          <w:rFonts w:hint="eastAsia" w:cs="宋体"/>
          <w:b w:val="0"/>
          <w:bCs w:val="0"/>
          <w:color w:val="000000" w:themeColor="text1"/>
          <w:kern w:val="2"/>
          <w:sz w:val="28"/>
          <w:szCs w:val="24"/>
          <w:highlight w:val="none"/>
          <w:shd w:val="clear" w:color="auto" w:fill="auto"/>
          <w:lang w:val="en-US" w:eastAsia="zh-CN" w:bidi="ar-SA"/>
          <w14:textFill>
            <w14:solidFill>
              <w14:schemeClr w14:val="tx1"/>
            </w14:solidFill>
          </w14:textFill>
        </w:rPr>
        <w:t>2</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年化解债务工程款（阜康市第</w:t>
      </w:r>
      <w:r>
        <w:rPr>
          <w:rFonts w:hint="eastAsia" w:cs="宋体"/>
          <w:b w:val="0"/>
          <w:bCs w:val="0"/>
          <w:color w:val="000000" w:themeColor="text1"/>
          <w:kern w:val="2"/>
          <w:sz w:val="28"/>
          <w:szCs w:val="24"/>
          <w:highlight w:val="none"/>
          <w:shd w:val="clear" w:color="auto" w:fill="auto"/>
          <w:lang w:val="en-US" w:eastAsia="zh-CN" w:bidi="ar-SA"/>
          <w14:textFill>
            <w14:solidFill>
              <w14:schemeClr w14:val="tx1"/>
            </w14:solidFill>
          </w14:textFill>
        </w:rPr>
        <w:t>一</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小学校</w:t>
      </w:r>
      <w:r>
        <w:rPr>
          <w:rFonts w:hint="eastAsia" w:cs="宋体"/>
          <w:color w:val="000000" w:themeColor="text1"/>
          <w:highlight w:val="none"/>
          <w:shd w:val="clear" w:color="auto" w:fill="auto"/>
          <w:lang w:val="en-US" w:eastAsia="zh-CN"/>
          <w14:textFill>
            <w14:solidFill>
              <w14:schemeClr w14:val="tx1"/>
            </w14:solidFill>
          </w14:textFill>
        </w:rPr>
        <w:t>2016年薄改塑胶运动场维修改造</w:t>
      </w:r>
      <w:r>
        <w:rPr>
          <w:rFonts w:hint="eastAsia" w:ascii="宋体" w:hAnsi="宋体" w:eastAsia="宋体" w:cs="宋体"/>
          <w:color w:val="000000" w:themeColor="text1"/>
          <w:highlight w:val="none"/>
          <w:shd w:val="clear" w:color="auto" w:fill="auto"/>
          <w:lang w:eastAsia="zh-CN"/>
          <w14:textFill>
            <w14:solidFill>
              <w14:schemeClr w14:val="tx1"/>
            </w14:solidFill>
          </w14:textFill>
        </w:rPr>
        <w:t>项目</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w:t>
      </w:r>
      <w:r>
        <w:rPr>
          <w:rFonts w:hint="eastAsia"/>
          <w:color w:val="000000" w:themeColor="text1"/>
          <w:lang w:eastAsia="zh-CN"/>
          <w14:textFill>
            <w14:solidFill>
              <w14:schemeClr w14:val="tx1"/>
            </w14:solidFill>
          </w14:textFill>
        </w:rPr>
        <w:t>项目</w:t>
      </w:r>
      <w:r>
        <w:rPr>
          <w:rFonts w:hint="eastAsia"/>
          <w:color w:val="000000" w:themeColor="text1"/>
          <w:lang w:val="en-US" w:eastAsia="zh-CN"/>
          <w14:textFill>
            <w14:solidFill>
              <w14:schemeClr w14:val="tx1"/>
            </w14:solidFill>
          </w14:textFill>
        </w:rPr>
        <w:t>设</w:t>
      </w:r>
      <w:r>
        <w:rPr>
          <w:rFonts w:hint="eastAsia"/>
          <w:color w:val="000000" w:themeColor="text1"/>
          <w:lang w:eastAsia="zh-CN"/>
          <w14:textFill>
            <w14:solidFill>
              <w14:schemeClr w14:val="tx1"/>
            </w14:solidFill>
          </w14:textFill>
        </w:rPr>
        <w:t>有绩效目标；</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②</w:t>
      </w:r>
      <w:r>
        <w:rPr>
          <w:rFonts w:hint="eastAsia"/>
          <w:color w:val="000000" w:themeColor="text1"/>
          <w:lang w:val="en-US" w:eastAsia="zh-CN"/>
          <w14:textFill>
            <w14:solidFill>
              <w14:schemeClr w14:val="tx1"/>
            </w14:solidFill>
          </w14:textFill>
        </w:rPr>
        <w:t>我单位</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202</w:t>
      </w:r>
      <w:r>
        <w:rPr>
          <w:rFonts w:hint="eastAsia" w:cs="宋体"/>
          <w:b w:val="0"/>
          <w:bCs w:val="0"/>
          <w:color w:val="000000" w:themeColor="text1"/>
          <w:kern w:val="2"/>
          <w:sz w:val="28"/>
          <w:szCs w:val="24"/>
          <w:highlight w:val="none"/>
          <w:shd w:val="clear" w:color="auto" w:fill="auto"/>
          <w:lang w:val="en-US" w:eastAsia="zh-CN" w:bidi="ar-SA"/>
          <w14:textFill>
            <w14:solidFill>
              <w14:schemeClr w14:val="tx1"/>
            </w14:solidFill>
          </w14:textFill>
        </w:rPr>
        <w:t>2</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年化解债务工程款（阜康市第</w:t>
      </w:r>
      <w:r>
        <w:rPr>
          <w:rFonts w:hint="eastAsia" w:cs="宋体"/>
          <w:b w:val="0"/>
          <w:bCs w:val="0"/>
          <w:color w:val="000000" w:themeColor="text1"/>
          <w:kern w:val="2"/>
          <w:sz w:val="28"/>
          <w:szCs w:val="24"/>
          <w:highlight w:val="none"/>
          <w:shd w:val="clear" w:color="auto" w:fill="auto"/>
          <w:lang w:val="en-US" w:eastAsia="zh-CN" w:bidi="ar-SA"/>
          <w14:textFill>
            <w14:solidFill>
              <w14:schemeClr w14:val="tx1"/>
            </w14:solidFill>
          </w14:textFill>
        </w:rPr>
        <w:t>一</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小学校</w:t>
      </w:r>
      <w:r>
        <w:rPr>
          <w:rFonts w:hint="eastAsia" w:cs="宋体"/>
          <w:color w:val="000000" w:themeColor="text1"/>
          <w:highlight w:val="none"/>
          <w:shd w:val="clear" w:color="auto" w:fill="auto"/>
          <w:lang w:val="en-US" w:eastAsia="zh-CN"/>
          <w14:textFill>
            <w14:solidFill>
              <w14:schemeClr w14:val="tx1"/>
            </w14:solidFill>
          </w14:textFill>
        </w:rPr>
        <w:t>2016年薄改塑胶运动场维修改造</w:t>
      </w:r>
      <w:r>
        <w:rPr>
          <w:rFonts w:hint="eastAsia" w:ascii="宋体" w:hAnsi="宋体" w:eastAsia="宋体" w:cs="宋体"/>
          <w:color w:val="000000" w:themeColor="text1"/>
          <w:highlight w:val="none"/>
          <w:shd w:val="clear" w:color="auto" w:fill="auto"/>
          <w:lang w:eastAsia="zh-CN"/>
          <w14:textFill>
            <w14:solidFill>
              <w14:schemeClr w14:val="tx1"/>
            </w14:solidFill>
          </w14:textFill>
        </w:rPr>
        <w:t>项目</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w:t>
      </w:r>
      <w:r>
        <w:rPr>
          <w:rFonts w:hint="eastAsia"/>
          <w:color w:val="000000" w:themeColor="text1"/>
          <w:lang w:eastAsia="zh-CN"/>
          <w14:textFill>
            <w14:solidFill>
              <w14:schemeClr w14:val="tx1"/>
            </w14:solidFill>
          </w14:textFill>
        </w:rPr>
        <w:t>项目绩效目标与实际工作内容具有相关性；</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③</w:t>
      </w:r>
      <w:r>
        <w:rPr>
          <w:rFonts w:hint="eastAsia"/>
          <w:color w:val="000000" w:themeColor="text1"/>
          <w:lang w:val="en-US" w:eastAsia="zh-CN"/>
          <w14:textFill>
            <w14:solidFill>
              <w14:schemeClr w14:val="tx1"/>
            </w14:solidFill>
          </w14:textFill>
        </w:rPr>
        <w:t>我单位</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202</w:t>
      </w:r>
      <w:r>
        <w:rPr>
          <w:rFonts w:hint="eastAsia" w:cs="宋体"/>
          <w:b w:val="0"/>
          <w:bCs w:val="0"/>
          <w:color w:val="000000" w:themeColor="text1"/>
          <w:kern w:val="2"/>
          <w:sz w:val="28"/>
          <w:szCs w:val="24"/>
          <w:highlight w:val="none"/>
          <w:shd w:val="clear" w:color="auto" w:fill="auto"/>
          <w:lang w:val="en-US" w:eastAsia="zh-CN" w:bidi="ar-SA"/>
          <w14:textFill>
            <w14:solidFill>
              <w14:schemeClr w14:val="tx1"/>
            </w14:solidFill>
          </w14:textFill>
        </w:rPr>
        <w:t>2</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年化解债务工程款（阜康市第</w:t>
      </w:r>
      <w:r>
        <w:rPr>
          <w:rFonts w:hint="eastAsia" w:cs="宋体"/>
          <w:b w:val="0"/>
          <w:bCs w:val="0"/>
          <w:color w:val="000000" w:themeColor="text1"/>
          <w:kern w:val="2"/>
          <w:sz w:val="28"/>
          <w:szCs w:val="24"/>
          <w:highlight w:val="none"/>
          <w:shd w:val="clear" w:color="auto" w:fill="auto"/>
          <w:lang w:val="en-US" w:eastAsia="zh-CN" w:bidi="ar-SA"/>
          <w14:textFill>
            <w14:solidFill>
              <w14:schemeClr w14:val="tx1"/>
            </w14:solidFill>
          </w14:textFill>
        </w:rPr>
        <w:t>一</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小学校</w:t>
      </w:r>
      <w:r>
        <w:rPr>
          <w:rFonts w:hint="eastAsia" w:cs="宋体"/>
          <w:color w:val="000000" w:themeColor="text1"/>
          <w:highlight w:val="none"/>
          <w:shd w:val="clear" w:color="auto" w:fill="auto"/>
          <w:lang w:val="en-US" w:eastAsia="zh-CN"/>
          <w14:textFill>
            <w14:solidFill>
              <w14:schemeClr w14:val="tx1"/>
            </w14:solidFill>
          </w14:textFill>
        </w:rPr>
        <w:t>2016年薄改塑胶运动场维修改造</w:t>
      </w:r>
      <w:r>
        <w:rPr>
          <w:rFonts w:hint="eastAsia" w:ascii="宋体" w:hAnsi="宋体" w:eastAsia="宋体" w:cs="宋体"/>
          <w:color w:val="000000" w:themeColor="text1"/>
          <w:highlight w:val="none"/>
          <w:shd w:val="clear" w:color="auto" w:fill="auto"/>
          <w:lang w:eastAsia="zh-CN"/>
          <w14:textFill>
            <w14:solidFill>
              <w14:schemeClr w14:val="tx1"/>
            </w14:solidFill>
          </w14:textFill>
        </w:rPr>
        <w:t>项目</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w:t>
      </w:r>
      <w:r>
        <w:rPr>
          <w:rFonts w:hint="eastAsia"/>
          <w:color w:val="000000" w:themeColor="text1"/>
          <w:lang w:eastAsia="zh-CN"/>
          <w14:textFill>
            <w14:solidFill>
              <w14:schemeClr w14:val="tx1"/>
            </w14:solidFill>
          </w14:textFill>
        </w:rPr>
        <w:t>项目预期产出效益和效果符合正常的业绩水平；</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④</w:t>
      </w:r>
      <w:r>
        <w:rPr>
          <w:rFonts w:hint="eastAsia"/>
          <w:color w:val="000000" w:themeColor="text1"/>
          <w:lang w:val="en-US" w:eastAsia="zh-CN"/>
          <w14:textFill>
            <w14:solidFill>
              <w14:schemeClr w14:val="tx1"/>
            </w14:solidFill>
          </w14:textFill>
        </w:rPr>
        <w:t>我单位</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202</w:t>
      </w:r>
      <w:r>
        <w:rPr>
          <w:rFonts w:hint="eastAsia" w:cs="宋体"/>
          <w:b w:val="0"/>
          <w:bCs w:val="0"/>
          <w:color w:val="000000" w:themeColor="text1"/>
          <w:kern w:val="2"/>
          <w:sz w:val="28"/>
          <w:szCs w:val="24"/>
          <w:highlight w:val="none"/>
          <w:shd w:val="clear" w:color="auto" w:fill="auto"/>
          <w:lang w:val="en-US" w:eastAsia="zh-CN" w:bidi="ar-SA"/>
          <w14:textFill>
            <w14:solidFill>
              <w14:schemeClr w14:val="tx1"/>
            </w14:solidFill>
          </w14:textFill>
        </w:rPr>
        <w:t>2</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年化解债务工程款（阜康市第</w:t>
      </w:r>
      <w:r>
        <w:rPr>
          <w:rFonts w:hint="eastAsia" w:cs="宋体"/>
          <w:b w:val="0"/>
          <w:bCs w:val="0"/>
          <w:color w:val="000000" w:themeColor="text1"/>
          <w:kern w:val="2"/>
          <w:sz w:val="28"/>
          <w:szCs w:val="24"/>
          <w:highlight w:val="none"/>
          <w:shd w:val="clear" w:color="auto" w:fill="auto"/>
          <w:lang w:val="en-US" w:eastAsia="zh-CN" w:bidi="ar-SA"/>
          <w14:textFill>
            <w14:solidFill>
              <w14:schemeClr w14:val="tx1"/>
            </w14:solidFill>
          </w14:textFill>
        </w:rPr>
        <w:t>一</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小学校</w:t>
      </w:r>
      <w:r>
        <w:rPr>
          <w:rFonts w:hint="eastAsia" w:cs="宋体"/>
          <w:color w:val="000000" w:themeColor="text1"/>
          <w:highlight w:val="none"/>
          <w:shd w:val="clear" w:color="auto" w:fill="auto"/>
          <w:lang w:val="en-US" w:eastAsia="zh-CN"/>
          <w14:textFill>
            <w14:solidFill>
              <w14:schemeClr w14:val="tx1"/>
            </w14:solidFill>
          </w14:textFill>
        </w:rPr>
        <w:t>2016年薄改塑胶运动场维修改造</w:t>
      </w:r>
      <w:r>
        <w:rPr>
          <w:rFonts w:hint="eastAsia" w:ascii="宋体" w:hAnsi="宋体" w:eastAsia="宋体" w:cs="宋体"/>
          <w:color w:val="000000" w:themeColor="text1"/>
          <w:highlight w:val="none"/>
          <w:shd w:val="clear" w:color="auto" w:fill="auto"/>
          <w:lang w:eastAsia="zh-CN"/>
          <w14:textFill>
            <w14:solidFill>
              <w14:schemeClr w14:val="tx1"/>
            </w14:solidFill>
          </w14:textFill>
        </w:rPr>
        <w:t>项目</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w:t>
      </w:r>
      <w:r>
        <w:rPr>
          <w:rFonts w:hint="eastAsia"/>
          <w:color w:val="000000" w:themeColor="text1"/>
          <w:lang w:eastAsia="zh-CN"/>
          <w14:textFill>
            <w14:solidFill>
              <w14:schemeClr w14:val="tx1"/>
            </w14:solidFill>
          </w14:textFill>
        </w:rPr>
        <w:t>项目与预算确定的项目投资额或资金量相匹配。</w:t>
      </w:r>
    </w:p>
    <w:p>
      <w:pPr>
        <w:bidi w:val="0"/>
        <w:rPr>
          <w:rFonts w:hint="eastAsia"/>
          <w:color w:val="000000" w:themeColor="text1"/>
          <w:lang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综上，该项指标满分5分，得分5分。</w:t>
      </w:r>
    </w:p>
    <w:p>
      <w:pPr>
        <w:bidi w:val="0"/>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4.绩效指标明确性</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①</w:t>
      </w:r>
      <w:r>
        <w:rPr>
          <w:rFonts w:hint="eastAsia"/>
          <w:color w:val="000000" w:themeColor="text1"/>
          <w:lang w:val="en-US" w:eastAsia="zh-CN"/>
          <w14:textFill>
            <w14:solidFill>
              <w14:schemeClr w14:val="tx1"/>
            </w14:solidFill>
          </w14:textFill>
        </w:rPr>
        <w:t>根据该项目设置的绩效目标可知，我单位</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202</w:t>
      </w:r>
      <w:r>
        <w:rPr>
          <w:rFonts w:hint="eastAsia" w:cs="宋体"/>
          <w:b w:val="0"/>
          <w:bCs w:val="0"/>
          <w:color w:val="000000" w:themeColor="text1"/>
          <w:kern w:val="2"/>
          <w:sz w:val="28"/>
          <w:szCs w:val="24"/>
          <w:highlight w:val="none"/>
          <w:shd w:val="clear" w:color="auto" w:fill="auto"/>
          <w:lang w:val="en-US" w:eastAsia="zh-CN" w:bidi="ar-SA"/>
          <w14:textFill>
            <w14:solidFill>
              <w14:schemeClr w14:val="tx1"/>
            </w14:solidFill>
          </w14:textFill>
        </w:rPr>
        <w:t>2</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年化解债务工程款（阜康市第</w:t>
      </w:r>
      <w:r>
        <w:rPr>
          <w:rFonts w:hint="eastAsia" w:cs="宋体"/>
          <w:b w:val="0"/>
          <w:bCs w:val="0"/>
          <w:color w:val="000000" w:themeColor="text1"/>
          <w:kern w:val="2"/>
          <w:sz w:val="28"/>
          <w:szCs w:val="24"/>
          <w:highlight w:val="none"/>
          <w:shd w:val="clear" w:color="auto" w:fill="auto"/>
          <w:lang w:val="en-US" w:eastAsia="zh-CN" w:bidi="ar-SA"/>
          <w14:textFill>
            <w14:solidFill>
              <w14:schemeClr w14:val="tx1"/>
            </w14:solidFill>
          </w14:textFill>
        </w:rPr>
        <w:t>一</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小学校</w:t>
      </w:r>
      <w:r>
        <w:rPr>
          <w:rFonts w:hint="eastAsia" w:cs="宋体"/>
          <w:color w:val="000000" w:themeColor="text1"/>
          <w:highlight w:val="none"/>
          <w:shd w:val="clear" w:color="auto" w:fill="auto"/>
          <w:lang w:val="en-US" w:eastAsia="zh-CN"/>
          <w14:textFill>
            <w14:solidFill>
              <w14:schemeClr w14:val="tx1"/>
            </w14:solidFill>
          </w14:textFill>
        </w:rPr>
        <w:t>2016年薄改塑胶运动场维修改造</w:t>
      </w:r>
      <w:r>
        <w:rPr>
          <w:rFonts w:hint="eastAsia" w:ascii="宋体" w:hAnsi="宋体" w:eastAsia="宋体" w:cs="宋体"/>
          <w:color w:val="000000" w:themeColor="text1"/>
          <w:highlight w:val="none"/>
          <w:shd w:val="clear" w:color="auto" w:fill="auto"/>
          <w:lang w:eastAsia="zh-CN"/>
          <w14:textFill>
            <w14:solidFill>
              <w14:schemeClr w14:val="tx1"/>
            </w14:solidFill>
          </w14:textFill>
        </w:rPr>
        <w:t>项目</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w:t>
      </w:r>
      <w:r>
        <w:rPr>
          <w:rFonts w:hint="eastAsia"/>
          <w:color w:val="000000" w:themeColor="text1"/>
          <w:lang w:eastAsia="zh-CN"/>
          <w14:textFill>
            <w14:solidFill>
              <w14:schemeClr w14:val="tx1"/>
            </w14:solidFill>
          </w14:textFill>
        </w:rPr>
        <w:t>项目绩效目标细化分解为具体的绩效指标；</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②绩效指标</w:t>
      </w:r>
      <w:r>
        <w:rPr>
          <w:rFonts w:hint="eastAsia"/>
          <w:color w:val="000000" w:themeColor="text1"/>
          <w14:textFill>
            <w14:solidFill>
              <w14:schemeClr w14:val="tx1"/>
            </w14:solidFill>
          </w14:textFill>
        </w:rPr>
        <w:t>通过清晰、可衡量的指标值予以体现，指标数共计</w:t>
      </w:r>
      <w:r>
        <w:rPr>
          <w:rFonts w:hint="eastAsia"/>
          <w:color w:val="000000" w:themeColor="text1"/>
          <w:lang w:val="en-US" w:eastAsia="zh-CN"/>
          <w14:textFill>
            <w14:solidFill>
              <w14:schemeClr w14:val="tx1"/>
            </w14:solidFill>
          </w14:textFill>
        </w:rPr>
        <w:t>11</w:t>
      </w:r>
      <w:r>
        <w:rPr>
          <w:rFonts w:hint="eastAsia"/>
          <w:color w:val="000000" w:themeColor="text1"/>
          <w14:textFill>
            <w14:solidFill>
              <w14:schemeClr w14:val="tx1"/>
            </w14:solidFill>
          </w14:textFill>
        </w:rPr>
        <w:t>个，其中产出指标</w:t>
      </w:r>
      <w:r>
        <w:rPr>
          <w:rFonts w:hint="eastAsia"/>
          <w:color w:val="000000" w:themeColor="text1"/>
          <w:lang w:val="en-US" w:eastAsia="zh-CN"/>
          <w14:textFill>
            <w14:solidFill>
              <w14:schemeClr w14:val="tx1"/>
            </w14:solidFill>
          </w14:textFill>
        </w:rPr>
        <w:t>8</w:t>
      </w:r>
      <w:r>
        <w:rPr>
          <w:rFonts w:hint="eastAsia"/>
          <w:color w:val="000000" w:themeColor="text1"/>
          <w14:textFill>
            <w14:solidFill>
              <w14:schemeClr w14:val="tx1"/>
            </w14:solidFill>
          </w14:textFill>
        </w:rPr>
        <w:t>个，效益指标</w:t>
      </w:r>
      <w:r>
        <w:rPr>
          <w:rFonts w:hint="eastAsia"/>
          <w:color w:val="000000" w:themeColor="text1"/>
          <w:lang w:val="en-US" w:eastAsia="zh-CN"/>
          <w14:textFill>
            <w14:solidFill>
              <w14:schemeClr w14:val="tx1"/>
            </w14:solidFill>
          </w14:textFill>
        </w:rPr>
        <w:t>2</w:t>
      </w:r>
      <w:r>
        <w:rPr>
          <w:rFonts w:hint="eastAsia"/>
          <w:color w:val="000000" w:themeColor="text1"/>
          <w14:textFill>
            <w14:solidFill>
              <w14:schemeClr w14:val="tx1"/>
            </w14:solidFill>
          </w14:textFill>
        </w:rPr>
        <w:t>个，满意度指标</w:t>
      </w:r>
      <w:r>
        <w:rPr>
          <w:rFonts w:hint="eastAsia"/>
          <w:color w:val="000000" w:themeColor="text1"/>
          <w:lang w:val="en-US" w:eastAsia="zh-CN"/>
          <w14:textFill>
            <w14:solidFill>
              <w14:schemeClr w14:val="tx1"/>
            </w14:solidFill>
          </w14:textFill>
        </w:rPr>
        <w:t>1</w:t>
      </w:r>
      <w:r>
        <w:rPr>
          <w:rFonts w:hint="eastAsia"/>
          <w:color w:val="000000" w:themeColor="text1"/>
          <w14:textFill>
            <w14:solidFill>
              <w14:schemeClr w14:val="tx1"/>
            </w14:solidFill>
          </w14:textFill>
        </w:rPr>
        <w:t>个</w:t>
      </w:r>
      <w:r>
        <w:rPr>
          <w:rFonts w:hint="eastAsia"/>
          <w:color w:val="000000" w:themeColor="text1"/>
          <w:lang w:eastAsia="zh-CN"/>
          <w14:textFill>
            <w14:solidFill>
              <w14:schemeClr w14:val="tx1"/>
            </w14:solidFill>
          </w14:textFill>
        </w:rPr>
        <w:t>；</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③</w:t>
      </w:r>
      <w:r>
        <w:rPr>
          <w:rFonts w:hint="eastAsia"/>
          <w:color w:val="000000" w:themeColor="text1"/>
          <w:lang w:val="en-US" w:eastAsia="zh-CN"/>
          <w14:textFill>
            <w14:solidFill>
              <w14:schemeClr w14:val="tx1"/>
            </w14:solidFill>
          </w14:textFill>
        </w:rPr>
        <w:t>该项目</w:t>
      </w:r>
      <w:r>
        <w:rPr>
          <w:rFonts w:hint="eastAsia"/>
          <w:color w:val="000000" w:themeColor="text1"/>
          <w:lang w:eastAsia="zh-CN"/>
          <w14:textFill>
            <w14:solidFill>
              <w14:schemeClr w14:val="tx1"/>
            </w14:solidFill>
          </w14:textFill>
        </w:rPr>
        <w:t>与项目目标任务数或计划数相对应。</w:t>
      </w:r>
    </w:p>
    <w:p>
      <w:pPr>
        <w:bidi w:val="0"/>
        <w:rPr>
          <w:rFonts w:hint="eastAsia"/>
          <w:color w:val="000000" w:themeColor="text1"/>
          <w:lang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综上，该项指标满分5分，得分5分。</w:t>
      </w:r>
    </w:p>
    <w:p>
      <w:pPr>
        <w:bidi w:val="0"/>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5.预算编制科学性</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①</w:t>
      </w:r>
      <w:r>
        <w:rPr>
          <w:rFonts w:hint="eastAsia"/>
          <w:color w:val="000000" w:themeColor="text1"/>
          <w:highlight w:val="none"/>
          <w14:textFill>
            <w14:solidFill>
              <w14:schemeClr w14:val="tx1"/>
            </w14:solidFill>
          </w14:textFill>
        </w:rPr>
        <w:t>根据《</w:t>
      </w:r>
      <w:r>
        <w:rPr>
          <w:rFonts w:hint="eastAsia"/>
          <w:color w:val="000000" w:themeColor="text1"/>
          <w:highlight w:val="none"/>
          <w:lang w:val="en-US" w:eastAsia="zh-CN"/>
          <w14:textFill>
            <w14:solidFill>
              <w14:schemeClr w14:val="tx1"/>
            </w14:solidFill>
          </w14:textFill>
        </w:rPr>
        <w:t>关于下达2016年第一批农村义务教育薄弱学校改造计划专项资金的通知</w:t>
      </w: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新财教</w:t>
      </w:r>
      <w:r>
        <w:rPr>
          <w:rFonts w:hint="eastAsia"/>
          <w:color w:val="000000" w:themeColor="text1"/>
          <w:highlight w:val="none"/>
          <w14:textFill>
            <w14:solidFill>
              <w14:schemeClr w14:val="tx1"/>
            </w14:solidFill>
          </w14:textFill>
        </w:rPr>
        <w:t>[20</w:t>
      </w:r>
      <w:r>
        <w:rPr>
          <w:rFonts w:hint="eastAsia"/>
          <w:color w:val="000000" w:themeColor="text1"/>
          <w:highlight w:val="none"/>
          <w:lang w:val="en-US" w:eastAsia="zh-CN"/>
          <w14:textFill>
            <w14:solidFill>
              <w14:schemeClr w14:val="tx1"/>
            </w14:solidFill>
          </w14:textFill>
        </w:rPr>
        <w:t>16</w:t>
      </w:r>
      <w:r>
        <w:rPr>
          <w:rFonts w:hint="eastAsia"/>
          <w:color w:val="000000" w:themeColor="text1"/>
          <w:highlight w:val="none"/>
          <w14:textFill>
            <w14:solidFill>
              <w14:schemeClr w14:val="tx1"/>
            </w14:solidFill>
          </w14:textFill>
        </w:rPr>
        <w:t xml:space="preserve">] </w:t>
      </w:r>
      <w:r>
        <w:rPr>
          <w:rFonts w:hint="eastAsia"/>
          <w:color w:val="000000" w:themeColor="text1"/>
          <w:highlight w:val="none"/>
          <w:lang w:val="en-US" w:eastAsia="zh-CN"/>
          <w14:textFill>
            <w14:solidFill>
              <w14:schemeClr w14:val="tx1"/>
            </w14:solidFill>
          </w14:textFill>
        </w:rPr>
        <w:t>53</w:t>
      </w:r>
      <w:r>
        <w:rPr>
          <w:rFonts w:hint="eastAsia"/>
          <w:color w:val="000000" w:themeColor="text1"/>
          <w:highlight w:val="none"/>
          <w14:textFill>
            <w14:solidFill>
              <w14:schemeClr w14:val="tx1"/>
            </w14:solidFill>
          </w14:textFill>
        </w:rPr>
        <w:t>号）</w:t>
      </w:r>
      <w:r>
        <w:rPr>
          <w:rFonts w:hint="eastAsia"/>
          <w:color w:val="000000" w:themeColor="text1"/>
          <w:highlight w:val="none"/>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我单位</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202</w:t>
      </w:r>
      <w:r>
        <w:rPr>
          <w:rFonts w:hint="eastAsia" w:cs="宋体"/>
          <w:b w:val="0"/>
          <w:bCs w:val="0"/>
          <w:color w:val="000000" w:themeColor="text1"/>
          <w:kern w:val="2"/>
          <w:sz w:val="28"/>
          <w:szCs w:val="24"/>
          <w:highlight w:val="none"/>
          <w:shd w:val="clear" w:color="auto" w:fill="auto"/>
          <w:lang w:val="en-US" w:eastAsia="zh-CN" w:bidi="ar-SA"/>
          <w14:textFill>
            <w14:solidFill>
              <w14:schemeClr w14:val="tx1"/>
            </w14:solidFill>
          </w14:textFill>
        </w:rPr>
        <w:t>2</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年化解债务工程款（阜康市第</w:t>
      </w:r>
      <w:r>
        <w:rPr>
          <w:rFonts w:hint="eastAsia" w:cs="宋体"/>
          <w:b w:val="0"/>
          <w:bCs w:val="0"/>
          <w:color w:val="000000" w:themeColor="text1"/>
          <w:kern w:val="2"/>
          <w:sz w:val="28"/>
          <w:szCs w:val="24"/>
          <w:highlight w:val="none"/>
          <w:shd w:val="clear" w:color="auto" w:fill="auto"/>
          <w:lang w:val="en-US" w:eastAsia="zh-CN" w:bidi="ar-SA"/>
          <w14:textFill>
            <w14:solidFill>
              <w14:schemeClr w14:val="tx1"/>
            </w14:solidFill>
          </w14:textFill>
        </w:rPr>
        <w:t>一</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小学校</w:t>
      </w:r>
      <w:r>
        <w:rPr>
          <w:rFonts w:hint="eastAsia" w:cs="宋体"/>
          <w:color w:val="000000" w:themeColor="text1"/>
          <w:highlight w:val="none"/>
          <w:shd w:val="clear" w:color="auto" w:fill="auto"/>
          <w:lang w:val="en-US" w:eastAsia="zh-CN"/>
          <w14:textFill>
            <w14:solidFill>
              <w14:schemeClr w14:val="tx1"/>
            </w14:solidFill>
          </w14:textFill>
        </w:rPr>
        <w:t>2016年薄改塑胶运动场维修改造</w:t>
      </w:r>
      <w:r>
        <w:rPr>
          <w:rFonts w:hint="eastAsia" w:ascii="宋体" w:hAnsi="宋体" w:eastAsia="宋体" w:cs="宋体"/>
          <w:color w:val="000000" w:themeColor="text1"/>
          <w:highlight w:val="none"/>
          <w:shd w:val="clear" w:color="auto" w:fill="auto"/>
          <w:lang w:eastAsia="zh-CN"/>
          <w14:textFill>
            <w14:solidFill>
              <w14:schemeClr w14:val="tx1"/>
            </w14:solidFill>
          </w14:textFill>
        </w:rPr>
        <w:t>项目</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w:t>
      </w:r>
      <w:r>
        <w:rPr>
          <w:rFonts w:hint="eastAsia"/>
          <w:color w:val="000000" w:themeColor="text1"/>
          <w:lang w:eastAsia="zh-CN"/>
          <w14:textFill>
            <w14:solidFill>
              <w14:schemeClr w14:val="tx1"/>
            </w14:solidFill>
          </w14:textFill>
        </w:rPr>
        <w:t>项目预算编制经过科学论证；</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②</w:t>
      </w:r>
      <w:r>
        <w:rPr>
          <w:rFonts w:hint="eastAsia"/>
          <w:color w:val="000000" w:themeColor="text1"/>
          <w:lang w:val="en-US" w:eastAsia="zh-CN"/>
          <w14:textFill>
            <w14:solidFill>
              <w14:schemeClr w14:val="tx1"/>
            </w14:solidFill>
          </w14:textFill>
        </w:rPr>
        <w:t>我单位</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202</w:t>
      </w:r>
      <w:r>
        <w:rPr>
          <w:rFonts w:hint="eastAsia" w:cs="宋体"/>
          <w:b w:val="0"/>
          <w:bCs w:val="0"/>
          <w:color w:val="000000" w:themeColor="text1"/>
          <w:kern w:val="2"/>
          <w:sz w:val="28"/>
          <w:szCs w:val="24"/>
          <w:highlight w:val="none"/>
          <w:shd w:val="clear" w:color="auto" w:fill="auto"/>
          <w:lang w:val="en-US" w:eastAsia="zh-CN" w:bidi="ar-SA"/>
          <w14:textFill>
            <w14:solidFill>
              <w14:schemeClr w14:val="tx1"/>
            </w14:solidFill>
          </w14:textFill>
        </w:rPr>
        <w:t>2</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年化解债务工程款（阜康市第</w:t>
      </w:r>
      <w:r>
        <w:rPr>
          <w:rFonts w:hint="eastAsia" w:cs="宋体"/>
          <w:b w:val="0"/>
          <w:bCs w:val="0"/>
          <w:color w:val="000000" w:themeColor="text1"/>
          <w:kern w:val="2"/>
          <w:sz w:val="28"/>
          <w:szCs w:val="24"/>
          <w:highlight w:val="none"/>
          <w:shd w:val="clear" w:color="auto" w:fill="auto"/>
          <w:lang w:val="en-US" w:eastAsia="zh-CN" w:bidi="ar-SA"/>
          <w14:textFill>
            <w14:solidFill>
              <w14:schemeClr w14:val="tx1"/>
            </w14:solidFill>
          </w14:textFill>
        </w:rPr>
        <w:t>一</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小学校</w:t>
      </w:r>
      <w:r>
        <w:rPr>
          <w:rFonts w:hint="eastAsia" w:cs="宋体"/>
          <w:color w:val="000000" w:themeColor="text1"/>
          <w:highlight w:val="none"/>
          <w:shd w:val="clear" w:color="auto" w:fill="auto"/>
          <w:lang w:val="en-US" w:eastAsia="zh-CN"/>
          <w14:textFill>
            <w14:solidFill>
              <w14:schemeClr w14:val="tx1"/>
            </w14:solidFill>
          </w14:textFill>
        </w:rPr>
        <w:t>2016年薄改塑胶运动场维修改造</w:t>
      </w:r>
      <w:r>
        <w:rPr>
          <w:rFonts w:hint="eastAsia" w:ascii="宋体" w:hAnsi="宋体" w:eastAsia="宋体" w:cs="宋体"/>
          <w:color w:val="000000" w:themeColor="text1"/>
          <w:highlight w:val="none"/>
          <w:shd w:val="clear" w:color="auto" w:fill="auto"/>
          <w:lang w:eastAsia="zh-CN"/>
          <w14:textFill>
            <w14:solidFill>
              <w14:schemeClr w14:val="tx1"/>
            </w14:solidFill>
          </w14:textFill>
        </w:rPr>
        <w:t>项目</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w:t>
      </w:r>
      <w:r>
        <w:rPr>
          <w:rFonts w:hint="eastAsia"/>
          <w:color w:val="000000" w:themeColor="text1"/>
          <w:lang w:eastAsia="zh-CN"/>
          <w14:textFill>
            <w14:solidFill>
              <w14:schemeClr w14:val="tx1"/>
            </w14:solidFill>
          </w14:textFill>
        </w:rPr>
        <w:t>项目预算内容与项目内容</w:t>
      </w:r>
      <w:r>
        <w:rPr>
          <w:rFonts w:hint="eastAsia"/>
          <w:color w:val="000000" w:themeColor="text1"/>
          <w:lang w:val="en-US" w:eastAsia="zh-CN"/>
          <w14:textFill>
            <w14:solidFill>
              <w14:schemeClr w14:val="tx1"/>
            </w14:solidFill>
          </w14:textFill>
        </w:rPr>
        <w:t>相</w:t>
      </w:r>
      <w:r>
        <w:rPr>
          <w:rFonts w:hint="eastAsia"/>
          <w:color w:val="000000" w:themeColor="text1"/>
          <w:lang w:eastAsia="zh-CN"/>
          <w14:textFill>
            <w14:solidFill>
              <w14:schemeClr w14:val="tx1"/>
            </w14:solidFill>
          </w14:textFill>
        </w:rPr>
        <w:t>匹配；</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③</w:t>
      </w: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关于下达2016年第一批农村义务教育薄弱学校改造计划专项资金的通知</w:t>
      </w: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新财教</w:t>
      </w:r>
      <w:r>
        <w:rPr>
          <w:rFonts w:hint="eastAsia"/>
          <w:color w:val="000000" w:themeColor="text1"/>
          <w:highlight w:val="none"/>
          <w14:textFill>
            <w14:solidFill>
              <w14:schemeClr w14:val="tx1"/>
            </w14:solidFill>
          </w14:textFill>
        </w:rPr>
        <w:t>[20</w:t>
      </w:r>
      <w:r>
        <w:rPr>
          <w:rFonts w:hint="eastAsia"/>
          <w:color w:val="000000" w:themeColor="text1"/>
          <w:highlight w:val="none"/>
          <w:lang w:val="en-US" w:eastAsia="zh-CN"/>
          <w14:textFill>
            <w14:solidFill>
              <w14:schemeClr w14:val="tx1"/>
            </w14:solidFill>
          </w14:textFill>
        </w:rPr>
        <w:t>16</w:t>
      </w:r>
      <w:r>
        <w:rPr>
          <w:rFonts w:hint="eastAsia"/>
          <w:color w:val="000000" w:themeColor="text1"/>
          <w:highlight w:val="none"/>
          <w14:textFill>
            <w14:solidFill>
              <w14:schemeClr w14:val="tx1"/>
            </w14:solidFill>
          </w14:textFill>
        </w:rPr>
        <w:t xml:space="preserve">] </w:t>
      </w:r>
      <w:r>
        <w:rPr>
          <w:rFonts w:hint="eastAsia"/>
          <w:color w:val="000000" w:themeColor="text1"/>
          <w:highlight w:val="none"/>
          <w:lang w:val="en-US" w:eastAsia="zh-CN"/>
          <w14:textFill>
            <w14:solidFill>
              <w14:schemeClr w14:val="tx1"/>
            </w14:solidFill>
          </w14:textFill>
        </w:rPr>
        <w:t>53</w:t>
      </w:r>
      <w:r>
        <w:rPr>
          <w:rFonts w:hint="eastAsia"/>
          <w:color w:val="000000" w:themeColor="text1"/>
          <w:highlight w:val="none"/>
          <w14:textFill>
            <w14:solidFill>
              <w14:schemeClr w14:val="tx1"/>
            </w14:solidFill>
          </w14:textFill>
        </w:rPr>
        <w:t>号）</w:t>
      </w:r>
      <w:r>
        <w:rPr>
          <w:rFonts w:hint="eastAsia"/>
          <w:color w:val="000000" w:themeColor="text1"/>
          <w:lang w:val="en-US" w:eastAsia="zh-CN"/>
          <w14:textFill>
            <w14:solidFill>
              <w14:schemeClr w14:val="tx1"/>
            </w14:solidFill>
          </w14:textFill>
        </w:rPr>
        <w:t>，我单位</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202</w:t>
      </w:r>
      <w:r>
        <w:rPr>
          <w:rFonts w:hint="eastAsia" w:cs="宋体"/>
          <w:b w:val="0"/>
          <w:bCs w:val="0"/>
          <w:color w:val="000000" w:themeColor="text1"/>
          <w:kern w:val="2"/>
          <w:sz w:val="28"/>
          <w:szCs w:val="24"/>
          <w:highlight w:val="none"/>
          <w:shd w:val="clear" w:color="auto" w:fill="auto"/>
          <w:lang w:val="en-US" w:eastAsia="zh-CN" w:bidi="ar-SA"/>
          <w14:textFill>
            <w14:solidFill>
              <w14:schemeClr w14:val="tx1"/>
            </w14:solidFill>
          </w14:textFill>
        </w:rPr>
        <w:t>2</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年化解债务工程款（阜康市第</w:t>
      </w:r>
      <w:r>
        <w:rPr>
          <w:rFonts w:hint="eastAsia" w:cs="宋体"/>
          <w:b w:val="0"/>
          <w:bCs w:val="0"/>
          <w:color w:val="000000" w:themeColor="text1"/>
          <w:kern w:val="2"/>
          <w:sz w:val="28"/>
          <w:szCs w:val="24"/>
          <w:highlight w:val="none"/>
          <w:shd w:val="clear" w:color="auto" w:fill="auto"/>
          <w:lang w:val="en-US" w:eastAsia="zh-CN" w:bidi="ar-SA"/>
          <w14:textFill>
            <w14:solidFill>
              <w14:schemeClr w14:val="tx1"/>
            </w14:solidFill>
          </w14:textFill>
        </w:rPr>
        <w:t>一</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小学校</w:t>
      </w:r>
      <w:r>
        <w:rPr>
          <w:rFonts w:hint="eastAsia" w:cs="宋体"/>
          <w:color w:val="000000" w:themeColor="text1"/>
          <w:highlight w:val="none"/>
          <w:shd w:val="clear" w:color="auto" w:fill="auto"/>
          <w:lang w:val="en-US" w:eastAsia="zh-CN"/>
          <w14:textFill>
            <w14:solidFill>
              <w14:schemeClr w14:val="tx1"/>
            </w14:solidFill>
          </w14:textFill>
        </w:rPr>
        <w:t>2016年薄改塑胶运动场维修改造</w:t>
      </w:r>
      <w:r>
        <w:rPr>
          <w:rFonts w:hint="eastAsia" w:ascii="宋体" w:hAnsi="宋体" w:eastAsia="宋体" w:cs="宋体"/>
          <w:color w:val="000000" w:themeColor="text1"/>
          <w:highlight w:val="none"/>
          <w:shd w:val="clear" w:color="auto" w:fill="auto"/>
          <w:lang w:eastAsia="zh-CN"/>
          <w14:textFill>
            <w14:solidFill>
              <w14:schemeClr w14:val="tx1"/>
            </w14:solidFill>
          </w14:textFill>
        </w:rPr>
        <w:t>项目</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w:t>
      </w:r>
      <w:r>
        <w:rPr>
          <w:rFonts w:hint="eastAsia"/>
          <w:color w:val="000000" w:themeColor="text1"/>
          <w:lang w:eastAsia="zh-CN"/>
          <w14:textFill>
            <w14:solidFill>
              <w14:schemeClr w14:val="tx1"/>
            </w14:solidFill>
          </w14:textFill>
        </w:rPr>
        <w:t>项目预算额度测算依据充分，按照</w:t>
      </w:r>
      <w:r>
        <w:rPr>
          <w:rFonts w:hint="eastAsia"/>
          <w:color w:val="000000" w:themeColor="text1"/>
          <w:lang w:val="en-US" w:eastAsia="zh-CN"/>
          <w14:textFill>
            <w14:solidFill>
              <w14:schemeClr w14:val="tx1"/>
            </w14:solidFill>
          </w14:textFill>
        </w:rPr>
        <w:t>财政</w:t>
      </w:r>
      <w:r>
        <w:rPr>
          <w:rFonts w:hint="eastAsia"/>
          <w:color w:val="000000" w:themeColor="text1"/>
          <w:lang w:eastAsia="zh-CN"/>
          <w14:textFill>
            <w14:solidFill>
              <w14:schemeClr w14:val="tx1"/>
            </w14:solidFill>
          </w14:textFill>
        </w:rPr>
        <w:t>标准编制；</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④</w:t>
      </w:r>
      <w:r>
        <w:rPr>
          <w:rFonts w:hint="eastAsia"/>
          <w:color w:val="000000" w:themeColor="text1"/>
          <w:lang w:val="en-US" w:eastAsia="zh-CN"/>
          <w14:textFill>
            <w14:solidFill>
              <w14:schemeClr w14:val="tx1"/>
            </w14:solidFill>
          </w14:textFill>
        </w:rPr>
        <w:t>此项目严格按照可行性研究报告实施，</w:t>
      </w:r>
      <w:r>
        <w:rPr>
          <w:rFonts w:hint="eastAsia"/>
          <w:color w:val="000000" w:themeColor="text1"/>
          <w:lang w:eastAsia="zh-CN"/>
          <w14:textFill>
            <w14:solidFill>
              <w14:schemeClr w14:val="tx1"/>
            </w14:solidFill>
          </w14:textFill>
        </w:rPr>
        <w:t>预算确定的项目投资额或资金量与工作任务相匹配。</w:t>
      </w:r>
    </w:p>
    <w:p>
      <w:pPr>
        <w:bidi w:val="0"/>
        <w:rPr>
          <w:rFonts w:hint="eastAsia"/>
          <w:color w:val="000000" w:themeColor="text1"/>
          <w:lang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综上，该项指标满分2分，得分2分。</w:t>
      </w:r>
    </w:p>
    <w:p>
      <w:pPr>
        <w:bidi w:val="0"/>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6.资金分配合理性</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①预算资金分配依据充分；</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②</w:t>
      </w:r>
      <w:r>
        <w:rPr>
          <w:rFonts w:hint="eastAsia"/>
          <w:color w:val="000000" w:themeColor="text1"/>
          <w:lang w:val="en-US" w:eastAsia="zh-CN"/>
          <w14:textFill>
            <w14:solidFill>
              <w14:schemeClr w14:val="tx1"/>
            </w14:solidFill>
          </w14:textFill>
        </w:rPr>
        <w:t>我单位</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202</w:t>
      </w:r>
      <w:r>
        <w:rPr>
          <w:rFonts w:hint="eastAsia" w:cs="宋体"/>
          <w:b w:val="0"/>
          <w:bCs w:val="0"/>
          <w:color w:val="000000" w:themeColor="text1"/>
          <w:kern w:val="2"/>
          <w:sz w:val="28"/>
          <w:szCs w:val="24"/>
          <w:highlight w:val="none"/>
          <w:shd w:val="clear" w:color="auto" w:fill="auto"/>
          <w:lang w:val="en-US" w:eastAsia="zh-CN" w:bidi="ar-SA"/>
          <w14:textFill>
            <w14:solidFill>
              <w14:schemeClr w14:val="tx1"/>
            </w14:solidFill>
          </w14:textFill>
        </w:rPr>
        <w:t>2</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年化解债务工程款（阜康市第</w:t>
      </w:r>
      <w:r>
        <w:rPr>
          <w:rFonts w:hint="eastAsia" w:cs="宋体"/>
          <w:b w:val="0"/>
          <w:bCs w:val="0"/>
          <w:color w:val="000000" w:themeColor="text1"/>
          <w:kern w:val="2"/>
          <w:sz w:val="28"/>
          <w:szCs w:val="24"/>
          <w:highlight w:val="none"/>
          <w:shd w:val="clear" w:color="auto" w:fill="auto"/>
          <w:lang w:val="en-US" w:eastAsia="zh-CN" w:bidi="ar-SA"/>
          <w14:textFill>
            <w14:solidFill>
              <w14:schemeClr w14:val="tx1"/>
            </w14:solidFill>
          </w14:textFill>
        </w:rPr>
        <w:t>一</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小学校</w:t>
      </w:r>
      <w:r>
        <w:rPr>
          <w:rFonts w:hint="eastAsia" w:cs="宋体"/>
          <w:color w:val="000000" w:themeColor="text1"/>
          <w:highlight w:val="none"/>
          <w:shd w:val="clear" w:color="auto" w:fill="auto"/>
          <w:lang w:val="en-US" w:eastAsia="zh-CN"/>
          <w14:textFill>
            <w14:solidFill>
              <w14:schemeClr w14:val="tx1"/>
            </w14:solidFill>
          </w14:textFill>
        </w:rPr>
        <w:t>2016年薄改塑胶运动场维修改造</w:t>
      </w:r>
      <w:r>
        <w:rPr>
          <w:rFonts w:hint="eastAsia" w:ascii="宋体" w:hAnsi="宋体" w:eastAsia="宋体" w:cs="宋体"/>
          <w:color w:val="000000" w:themeColor="text1"/>
          <w:highlight w:val="none"/>
          <w:shd w:val="clear" w:color="auto" w:fill="auto"/>
          <w:lang w:eastAsia="zh-CN"/>
          <w14:textFill>
            <w14:solidFill>
              <w14:schemeClr w14:val="tx1"/>
            </w14:solidFill>
          </w14:textFill>
        </w:rPr>
        <w:t>项目</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w:t>
      </w:r>
      <w:r>
        <w:rPr>
          <w:rFonts w:hint="eastAsia"/>
          <w:color w:val="000000" w:themeColor="text1"/>
          <w:lang w:eastAsia="zh-CN"/>
          <w14:textFill>
            <w14:solidFill>
              <w14:schemeClr w14:val="tx1"/>
            </w14:solidFill>
          </w14:textFill>
        </w:rPr>
        <w:t>项目资金分配额度合理，与项目单位或地方实际相适应。</w:t>
      </w:r>
    </w:p>
    <w:p>
      <w:pPr>
        <w:bidi w:val="0"/>
        <w:rPr>
          <w:rFonts w:hint="eastAsia"/>
          <w:color w:val="000000" w:themeColor="text1"/>
          <w:lang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综上，该项指标满分3分，得分3分。</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二</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14:textFill>
            <w14:solidFill>
              <w14:schemeClr w14:val="tx1"/>
            </w14:solidFill>
          </w14:textFill>
        </w:rPr>
        <w:t>项目过程情况</w:t>
      </w:r>
    </w:p>
    <w:p>
      <w:pPr>
        <w:pageBreakBefore w:val="0"/>
        <w:widowControl w:val="0"/>
        <w:kinsoku/>
        <w:wordWrap/>
        <w:overflowPunct/>
        <w:topLinePunct w:val="0"/>
        <w:autoSpaceDE/>
        <w:autoSpaceDN/>
        <w:bidi w:val="0"/>
        <w:adjustRightInd/>
        <w:spacing w:line="360" w:lineRule="auto"/>
        <w:ind w:firstLine="560"/>
        <w:textAlignment w:val="auto"/>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pP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项目</w:t>
      </w:r>
      <w:r>
        <w:rPr>
          <w:rFonts w:hint="eastAsia" w:ascii="宋体" w:hAnsi="宋体" w:eastAsia="宋体" w:cs="宋体"/>
          <w:color w:val="000000" w:themeColor="text1"/>
          <w:highlight w:val="none"/>
          <w:shd w:val="clear" w:color="auto" w:fill="auto"/>
          <w14:textFill>
            <w14:solidFill>
              <w14:schemeClr w14:val="tx1"/>
            </w14:solidFill>
          </w14:textFill>
        </w:rPr>
        <w:t>过程</w:t>
      </w:r>
      <w:r>
        <w:rPr>
          <w:rFonts w:hint="eastAsia" w:ascii="宋体" w:hAnsi="宋体" w:eastAsia="宋体" w:cs="宋体"/>
          <w:color w:val="000000" w:themeColor="text1"/>
          <w:kern w:val="2"/>
          <w:highlight w:val="none"/>
          <w:u w:color="000000"/>
          <w:shd w:val="clear" w:color="auto" w:fill="auto"/>
          <w:lang w:eastAsia="zh-CN"/>
          <w14:textFill>
            <w14:solidFill>
              <w14:schemeClr w14:val="tx1"/>
            </w14:solidFill>
          </w14:textFill>
        </w:rPr>
        <w:t>管理</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类指标由</w:t>
      </w:r>
      <w:r>
        <w:rPr>
          <w:rFonts w:hint="eastAsia" w:ascii="宋体" w:hAnsi="宋体" w:eastAsia="宋体" w:cs="宋体"/>
          <w:color w:val="000000" w:themeColor="text1"/>
          <w:kern w:val="2"/>
          <w:highlight w:val="none"/>
          <w:u w:color="000000"/>
          <w:shd w:val="clear" w:color="auto" w:fill="auto"/>
          <w:lang w:eastAsia="zh-CN"/>
          <w14:textFill>
            <w14:solidFill>
              <w14:schemeClr w14:val="tx1"/>
            </w14:solidFill>
          </w14:textFill>
        </w:rPr>
        <w:t>2</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个</w:t>
      </w:r>
      <w:r>
        <w:rPr>
          <w:rFonts w:hint="eastAsia" w:ascii="宋体" w:hAnsi="宋体" w:eastAsia="宋体" w:cs="宋体"/>
          <w:color w:val="000000" w:themeColor="text1"/>
          <w:kern w:val="2"/>
          <w:highlight w:val="none"/>
          <w:u w:color="000000"/>
          <w:shd w:val="clear" w:color="auto" w:fill="auto"/>
          <w:lang w:val="zh-TW" w:eastAsia="zh-CN"/>
          <w14:textFill>
            <w14:solidFill>
              <w14:schemeClr w14:val="tx1"/>
            </w14:solidFill>
          </w14:textFill>
        </w:rPr>
        <w:t>二</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级指标和</w:t>
      </w:r>
      <w:r>
        <w:rPr>
          <w:rFonts w:hint="eastAsia" w:ascii="宋体" w:hAnsi="宋体" w:eastAsia="宋体" w:cs="宋体"/>
          <w:color w:val="000000" w:themeColor="text1"/>
          <w:kern w:val="2"/>
          <w:highlight w:val="none"/>
          <w:u w:color="000000"/>
          <w:shd w:val="clear" w:color="auto" w:fill="auto"/>
          <w:lang w:val="en-US" w:eastAsia="zh-CN"/>
          <w14:textFill>
            <w14:solidFill>
              <w14:schemeClr w14:val="tx1"/>
            </w14:solidFill>
          </w14:textFill>
        </w:rPr>
        <w:t>5</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个</w:t>
      </w:r>
      <w:r>
        <w:rPr>
          <w:rFonts w:hint="eastAsia" w:ascii="宋体" w:hAnsi="宋体" w:eastAsia="宋体" w:cs="宋体"/>
          <w:color w:val="000000" w:themeColor="text1"/>
          <w:kern w:val="2"/>
          <w:highlight w:val="none"/>
          <w:u w:color="000000"/>
          <w:shd w:val="clear" w:color="auto" w:fill="auto"/>
          <w:lang w:eastAsia="zh-CN"/>
          <w14:textFill>
            <w14:solidFill>
              <w14:schemeClr w14:val="tx1"/>
            </w14:solidFill>
          </w14:textFill>
        </w:rPr>
        <w:t>三</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级指标构成，权重分</w:t>
      </w:r>
      <w:r>
        <w:rPr>
          <w:rFonts w:hint="eastAsia" w:ascii="宋体" w:hAnsi="宋体" w:eastAsia="宋体" w:cs="宋体"/>
          <w:color w:val="000000" w:themeColor="text1"/>
          <w:kern w:val="2"/>
          <w:highlight w:val="none"/>
          <w:u w:color="000000"/>
          <w:shd w:val="clear" w:color="auto" w:fill="auto"/>
          <w:lang w:val="en-US" w:eastAsia="zh-CN"/>
          <w14:textFill>
            <w14:solidFill>
              <w14:schemeClr w14:val="tx1"/>
            </w14:solidFill>
          </w14:textFill>
        </w:rPr>
        <w:t>20</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分，实际得分</w:t>
      </w:r>
      <w:r>
        <w:rPr>
          <w:rFonts w:hint="eastAsia" w:cs="宋体"/>
          <w:color w:val="000000" w:themeColor="text1"/>
          <w:kern w:val="2"/>
          <w:highlight w:val="none"/>
          <w:u w:color="000000"/>
          <w:shd w:val="clear" w:color="auto" w:fill="auto"/>
          <w:lang w:val="en-US" w:eastAsia="zh-CN"/>
          <w14:textFill>
            <w14:solidFill>
              <w14:schemeClr w14:val="tx1"/>
            </w14:solidFill>
          </w14:textFill>
        </w:rPr>
        <w:t>20</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分</w:t>
      </w:r>
      <w:r>
        <w:rPr>
          <w:rFonts w:hint="eastAsia" w:ascii="宋体" w:hAnsi="宋体" w:eastAsia="宋体" w:cs="宋体"/>
          <w:color w:val="000000" w:themeColor="text1"/>
          <w:kern w:val="2"/>
          <w:highlight w:val="none"/>
          <w:u w:color="000000"/>
          <w:shd w:val="clear" w:color="auto" w:fill="auto"/>
          <w:lang w:val="zh-TW" w:eastAsia="zh-CN"/>
          <w14:textFill>
            <w14:solidFill>
              <w14:schemeClr w14:val="tx1"/>
            </w14:solidFill>
          </w14:textFill>
        </w:rPr>
        <w:t>，</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各指标业绩值和绩效分值如表</w:t>
      </w:r>
      <w:r>
        <w:rPr>
          <w:rFonts w:hint="eastAsia" w:ascii="宋体" w:hAnsi="宋体" w:eastAsia="宋体" w:cs="宋体"/>
          <w:color w:val="000000" w:themeColor="text1"/>
          <w:kern w:val="2"/>
          <w:highlight w:val="none"/>
          <w:u w:color="000000"/>
          <w:shd w:val="clear" w:color="auto" w:fill="auto"/>
          <w:lang w:val="en-US" w:eastAsia="zh-CN"/>
          <w14:textFill>
            <w14:solidFill>
              <w14:schemeClr w14:val="tx1"/>
            </w14:solidFill>
          </w14:textFill>
        </w:rPr>
        <w:t>4</w:t>
      </w:r>
      <w:r>
        <w:rPr>
          <w:rFonts w:hint="eastAsia" w:ascii="宋体" w:hAnsi="宋体" w:eastAsia="宋体" w:cs="宋体"/>
          <w:color w:val="000000" w:themeColor="text1"/>
          <w:kern w:val="2"/>
          <w:highlight w:val="none"/>
          <w:u w:color="000000"/>
          <w:shd w:val="clear" w:color="auto" w:fill="auto"/>
          <w:lang w:eastAsia="zh-CN"/>
          <w14:textFill>
            <w14:solidFill>
              <w14:schemeClr w14:val="tx1"/>
            </w14:solidFill>
          </w14:textFill>
        </w:rPr>
        <w:t>-2</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所示</w:t>
      </w:r>
      <w:r>
        <w:rPr>
          <w:rFonts w:hint="eastAsia" w:cs="宋体"/>
          <w:b/>
          <w:bCs/>
          <w:color w:val="000000" w:themeColor="text1"/>
          <w:kern w:val="2"/>
          <w:highlight w:val="none"/>
          <w:u w:color="000000"/>
          <w:shd w:val="clear" w:color="auto" w:fill="auto"/>
          <w:lang w:val="zh-TW" w:eastAsia="zh-CN"/>
          <w14:textFill>
            <w14:solidFill>
              <w14:schemeClr w14:val="tx1"/>
            </w14:solidFill>
          </w14:textFill>
        </w:rPr>
        <w:t>（</w:t>
      </w:r>
      <w:r>
        <w:rPr>
          <w:rFonts w:hint="eastAsia" w:cs="宋体"/>
          <w:b/>
          <w:bCs/>
          <w:color w:val="000000" w:themeColor="text1"/>
          <w:kern w:val="2"/>
          <w:highlight w:val="none"/>
          <w:u w:color="000000"/>
          <w:shd w:val="clear" w:color="auto" w:fill="auto"/>
          <w:lang w:val="en-US" w:eastAsia="zh-CN"/>
          <w14:textFill>
            <w14:solidFill>
              <w14:schemeClr w14:val="tx1"/>
            </w14:solidFill>
          </w14:textFill>
        </w:rPr>
        <w:t>详见上传的附件</w:t>
      </w:r>
      <w:r>
        <w:rPr>
          <w:rFonts w:hint="eastAsia" w:cs="宋体"/>
          <w:b/>
          <w:bCs/>
          <w:color w:val="000000" w:themeColor="text1"/>
          <w:kern w:val="2"/>
          <w:highlight w:val="none"/>
          <w:u w:color="000000"/>
          <w:shd w:val="clear" w:color="auto" w:fill="auto"/>
          <w:lang w:val="zh-TW" w:eastAsia="zh-CN"/>
          <w14:textFill>
            <w14:solidFill>
              <w14:schemeClr w14:val="tx1"/>
            </w14:solidFill>
          </w14:textFill>
        </w:rPr>
        <w:t>）</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4-2</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项目</w:t>
      </w:r>
      <w:r>
        <w:rPr>
          <w:rFonts w:hint="eastAsia" w:ascii="宋体" w:hAnsi="宋体" w:eastAsia="宋体" w:cs="宋体"/>
          <w:b/>
          <w:bCs/>
          <w:color w:val="000000" w:themeColor="text1"/>
          <w:kern w:val="0"/>
          <w:sz w:val="28"/>
          <w:szCs w:val="28"/>
          <w:highlight w:val="none"/>
          <w:shd w:val="clear" w:color="auto" w:fill="auto"/>
          <w:lang w:val="zh-TW" w:eastAsia="zh-CN"/>
          <w14:textFill>
            <w14:solidFill>
              <w14:schemeClr w14:val="tx1"/>
            </w14:solidFill>
          </w14:textFill>
        </w:rPr>
        <w:t>管理</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0"/>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r>
      <w:tr>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20</w:t>
            </w:r>
          </w:p>
        </w:tc>
      </w:tr>
    </w:tbl>
    <w:p>
      <w:pPr>
        <w:bidi w:val="0"/>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1.资金到位率（算出到位率</w:t>
      </w:r>
      <w:r>
        <w:rPr>
          <w:rFonts w:hint="default" w:ascii="Arial" w:hAnsi="Arial" w:cs="Arial"/>
          <w:b/>
          <w:bCs/>
          <w:color w:val="000000" w:themeColor="text1"/>
          <w:lang w:val="en-US" w:eastAsia="zh-CN"/>
          <w14:textFill>
            <w14:solidFill>
              <w14:schemeClr w14:val="tx1"/>
            </w14:solidFill>
          </w14:textFill>
        </w:rPr>
        <w:t>×</w:t>
      </w:r>
      <w:r>
        <w:rPr>
          <w:rFonts w:hint="eastAsia" w:cs="宋体"/>
          <w:b/>
          <w:bCs/>
          <w:color w:val="000000" w:themeColor="text1"/>
          <w:lang w:val="en-US" w:eastAsia="zh-CN"/>
          <w14:textFill>
            <w14:solidFill>
              <w14:schemeClr w14:val="tx1"/>
            </w14:solidFill>
          </w14:textFill>
        </w:rPr>
        <w:t>4=得分，算出后删除批注</w:t>
      </w:r>
      <w:r>
        <w:rPr>
          <w:rFonts w:hint="eastAsia"/>
          <w:b/>
          <w:bCs/>
          <w:color w:val="000000" w:themeColor="text1"/>
          <w:lang w:val="en-US" w:eastAsia="zh-CN"/>
          <w14:textFill>
            <w14:solidFill>
              <w14:schemeClr w14:val="tx1"/>
            </w14:solidFill>
          </w14:textFill>
        </w:rPr>
        <w:t>）</w:t>
      </w:r>
    </w:p>
    <w:p>
      <w:pPr>
        <w:bidi w:val="0"/>
        <w:rPr>
          <w:rFonts w:hint="default"/>
          <w:b/>
          <w:bCs/>
          <w:color w:val="000000" w:themeColor="text1"/>
          <w:lang w:val="en-US" w:eastAsia="zh-CN"/>
          <w14:textFill>
            <w14:solidFill>
              <w14:schemeClr w14:val="tx1"/>
            </w14:solidFill>
          </w14:textFill>
        </w:rPr>
      </w:pPr>
      <w:r>
        <w:rPr>
          <w:rFonts w:hint="eastAsia"/>
          <w:color w:val="000000" w:themeColor="text1"/>
          <w:lang w:eastAsia="zh-CN"/>
          <w14:textFill>
            <w14:solidFill>
              <w14:schemeClr w14:val="tx1"/>
            </w14:solidFill>
          </w14:textFill>
        </w:rPr>
        <w:t>资金到位率=（</w:t>
      </w:r>
      <w:r>
        <w:rPr>
          <w:rFonts w:hint="eastAsia" w:cs="宋体"/>
          <w:color w:val="000000" w:themeColor="text1"/>
          <w:highlight w:val="none"/>
          <w:shd w:val="clear" w:color="auto" w:fill="auto"/>
          <w:lang w:val="en-US" w:eastAsia="zh-CN"/>
          <w14:textFill>
            <w14:solidFill>
              <w14:schemeClr w14:val="tx1"/>
            </w14:solidFill>
          </w14:textFill>
        </w:rPr>
        <w:t>46.1</w:t>
      </w:r>
      <w:r>
        <w:rPr>
          <w:rFonts w:hint="eastAsia"/>
          <w:color w:val="000000" w:themeColor="text1"/>
          <w:lang w:eastAsia="zh-CN"/>
          <w14:textFill>
            <w14:solidFill>
              <w14:schemeClr w14:val="tx1"/>
            </w14:solidFill>
          </w14:textFill>
        </w:rPr>
        <w:t>/</w:t>
      </w:r>
      <w:r>
        <w:rPr>
          <w:rFonts w:hint="eastAsia" w:cs="宋体"/>
          <w:color w:val="000000" w:themeColor="text1"/>
          <w:highlight w:val="none"/>
          <w:shd w:val="clear" w:color="auto" w:fill="auto"/>
          <w:lang w:val="en-US" w:eastAsia="zh-CN"/>
          <w14:textFill>
            <w14:solidFill>
              <w14:schemeClr w14:val="tx1"/>
            </w14:solidFill>
          </w14:textFill>
        </w:rPr>
        <w:t>46.1</w:t>
      </w:r>
      <w:r>
        <w:rPr>
          <w:rFonts w:hint="eastAsia"/>
          <w:color w:val="000000" w:themeColor="text1"/>
          <w:lang w:eastAsia="zh-CN"/>
          <w14:textFill>
            <w14:solidFill>
              <w14:schemeClr w14:val="tx1"/>
            </w14:solidFill>
          </w14:textFill>
        </w:rPr>
        <w:t>）×100%</w:t>
      </w:r>
      <w:r>
        <w:rPr>
          <w:rFonts w:hint="eastAsia"/>
          <w:b/>
          <w:bCs/>
          <w:color w:val="000000" w:themeColor="text1"/>
          <w:lang w:val="en-US" w:eastAsia="zh-CN"/>
          <w14:textFill>
            <w14:solidFill>
              <w14:schemeClr w14:val="tx1"/>
            </w14:solidFill>
          </w14:textFill>
        </w:rPr>
        <w:t>=</w:t>
      </w:r>
      <w:r>
        <w:rPr>
          <w:rFonts w:hint="eastAsia"/>
          <w:color w:val="000000" w:themeColor="text1"/>
          <w:lang w:eastAsia="zh-CN"/>
          <w14:textFill>
            <w14:solidFill>
              <w14:schemeClr w14:val="tx1"/>
            </w14:solidFill>
          </w14:textFill>
        </w:rPr>
        <w:t>100%</w:t>
      </w:r>
    </w:p>
    <w:p>
      <w:pPr>
        <w:bidi w:val="0"/>
        <w:rPr>
          <w:rFonts w:hint="eastAsia"/>
          <w:color w:val="000000" w:themeColor="text1"/>
          <w:lang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综上，该项指标满分4分，得分4分。</w:t>
      </w:r>
    </w:p>
    <w:p>
      <w:pPr>
        <w:bidi w:val="0"/>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2.预算执行率</w:t>
      </w:r>
    </w:p>
    <w:p>
      <w:pPr>
        <w:bidi w:val="0"/>
        <w:rPr>
          <w:rFonts w:hint="default"/>
          <w:b/>
          <w:bCs/>
          <w:color w:val="000000" w:themeColor="text1"/>
          <w:lang w:val="en-US" w:eastAsia="zh-CN"/>
          <w14:textFill>
            <w14:solidFill>
              <w14:schemeClr w14:val="tx1"/>
            </w14:solidFill>
          </w14:textFill>
        </w:rPr>
      </w:pPr>
      <w:r>
        <w:rPr>
          <w:rFonts w:hint="eastAsia"/>
          <w:color w:val="000000" w:themeColor="text1"/>
          <w:lang w:eastAsia="zh-CN"/>
          <w14:textFill>
            <w14:solidFill>
              <w14:schemeClr w14:val="tx1"/>
            </w14:solidFill>
          </w14:textFill>
        </w:rPr>
        <w:t>预算执行率=（</w:t>
      </w:r>
      <w:r>
        <w:rPr>
          <w:rFonts w:hint="eastAsia" w:cs="宋体"/>
          <w:color w:val="000000" w:themeColor="text1"/>
          <w:highlight w:val="none"/>
          <w:shd w:val="clear" w:color="auto" w:fill="auto"/>
          <w:lang w:val="en-US" w:eastAsia="zh-CN"/>
          <w14:textFill>
            <w14:solidFill>
              <w14:schemeClr w14:val="tx1"/>
            </w14:solidFill>
          </w14:textFill>
        </w:rPr>
        <w:t>46.1</w:t>
      </w:r>
      <w:r>
        <w:rPr>
          <w:rFonts w:hint="eastAsia"/>
          <w:color w:val="000000" w:themeColor="text1"/>
          <w:lang w:eastAsia="zh-CN"/>
          <w14:textFill>
            <w14:solidFill>
              <w14:schemeClr w14:val="tx1"/>
            </w14:solidFill>
          </w14:textFill>
        </w:rPr>
        <w:t>/</w:t>
      </w:r>
      <w:r>
        <w:rPr>
          <w:rFonts w:hint="eastAsia" w:cs="宋体"/>
          <w:color w:val="000000" w:themeColor="text1"/>
          <w:highlight w:val="none"/>
          <w:shd w:val="clear" w:color="auto" w:fill="auto"/>
          <w:lang w:val="en-US" w:eastAsia="zh-CN"/>
          <w14:textFill>
            <w14:solidFill>
              <w14:schemeClr w14:val="tx1"/>
            </w14:solidFill>
          </w14:textFill>
        </w:rPr>
        <w:t>46.1</w:t>
      </w:r>
      <w:r>
        <w:rPr>
          <w:rFonts w:hint="eastAsia"/>
          <w:color w:val="000000" w:themeColor="text1"/>
          <w:lang w:eastAsia="zh-CN"/>
          <w14:textFill>
            <w14:solidFill>
              <w14:schemeClr w14:val="tx1"/>
            </w14:solidFill>
          </w14:textFill>
        </w:rPr>
        <w:t>）×100%。</w:t>
      </w:r>
      <w:r>
        <w:rPr>
          <w:rFonts w:hint="eastAsia"/>
          <w:b/>
          <w:bCs/>
          <w:color w:val="000000" w:themeColor="text1"/>
          <w:lang w:val="en-US" w:eastAsia="zh-CN"/>
          <w14:textFill>
            <w14:solidFill>
              <w14:schemeClr w14:val="tx1"/>
            </w14:solidFill>
          </w14:textFill>
        </w:rPr>
        <w:t>=</w:t>
      </w:r>
      <w:r>
        <w:rPr>
          <w:rFonts w:hint="eastAsia"/>
          <w:color w:val="000000" w:themeColor="text1"/>
          <w:lang w:eastAsia="zh-CN"/>
          <w14:textFill>
            <w14:solidFill>
              <w14:schemeClr w14:val="tx1"/>
            </w14:solidFill>
          </w14:textFill>
        </w:rPr>
        <w:t>100%</w:t>
      </w:r>
    </w:p>
    <w:p>
      <w:pPr>
        <w:bidi w:val="0"/>
        <w:rPr>
          <w:rFonts w:hint="eastAsia"/>
          <w:color w:val="000000" w:themeColor="text1"/>
          <w:lang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综上，该项指标满分4分，得分4分。</w:t>
      </w:r>
    </w:p>
    <w:p>
      <w:pPr>
        <w:bidi w:val="0"/>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3.资金使用合规性</w:t>
      </w:r>
    </w:p>
    <w:p>
      <w:pPr>
        <w:bidi w:val="0"/>
        <w:rPr>
          <w:rFonts w:hint="eastAsia"/>
          <w:color w:val="000000" w:themeColor="text1"/>
          <w:highlight w:val="none"/>
          <w:lang w:eastAsia="zh-CN"/>
          <w14:textFill>
            <w14:solidFill>
              <w14:schemeClr w14:val="tx1"/>
            </w14:solidFill>
          </w14:textFill>
        </w:rPr>
      </w:pPr>
      <w:r>
        <w:rPr>
          <w:rFonts w:hint="eastAsia"/>
          <w:color w:val="000000" w:themeColor="text1"/>
          <w:lang w:eastAsia="zh-CN"/>
          <w14:textFill>
            <w14:solidFill>
              <w14:schemeClr w14:val="tx1"/>
            </w14:solidFill>
          </w14:textFill>
        </w:rPr>
        <w:t>①符合国家</w:t>
      </w:r>
      <w:r>
        <w:rPr>
          <w:rFonts w:hint="eastAsia"/>
          <w:color w:val="000000" w:themeColor="text1"/>
          <w:highlight w:val="none"/>
          <w:lang w:eastAsia="zh-CN"/>
          <w14:textFill>
            <w14:solidFill>
              <w14:schemeClr w14:val="tx1"/>
            </w14:solidFill>
          </w14:textFill>
        </w:rPr>
        <w:t>财经法规和财务管理制度以及有关专项资金管理办法的规定；</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②资金的拨付有完整的审批程序和手续；</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③符合项目预算批复或合同规定的用途；</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④</w:t>
      </w:r>
      <w:r>
        <w:rPr>
          <w:rFonts w:hint="eastAsia"/>
          <w:color w:val="000000" w:themeColor="text1"/>
          <w:lang w:val="en-US" w:eastAsia="zh-CN"/>
          <w14:textFill>
            <w14:solidFill>
              <w14:schemeClr w14:val="tx1"/>
            </w14:solidFill>
          </w14:textFill>
        </w:rPr>
        <w:t>不</w:t>
      </w:r>
      <w:r>
        <w:rPr>
          <w:rFonts w:hint="eastAsia"/>
          <w:color w:val="000000" w:themeColor="text1"/>
          <w:lang w:eastAsia="zh-CN"/>
          <w14:textFill>
            <w14:solidFill>
              <w14:schemeClr w14:val="tx1"/>
            </w14:solidFill>
          </w14:textFill>
        </w:rPr>
        <w:t>存在截留、挤占、挪用、虚列支出等情况。</w:t>
      </w:r>
    </w:p>
    <w:p>
      <w:pPr>
        <w:bidi w:val="0"/>
        <w:rPr>
          <w:rFonts w:hint="eastAsia"/>
          <w:color w:val="000000" w:themeColor="text1"/>
          <w:lang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综上，该项指标满分4分，得分4分。</w:t>
      </w:r>
    </w:p>
    <w:p>
      <w:pPr>
        <w:bidi w:val="0"/>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4.管理制度健全性</w:t>
      </w:r>
    </w:p>
    <w:p>
      <w:pPr>
        <w:bidi w:val="0"/>
        <w:rPr>
          <w:rFonts w:hint="eastAsia"/>
          <w:color w:val="000000" w:themeColor="text1"/>
          <w:highlight w:val="none"/>
          <w:lang w:eastAsia="zh-CN"/>
          <w14:textFill>
            <w14:solidFill>
              <w14:schemeClr w14:val="tx1"/>
            </w14:solidFill>
          </w14:textFill>
        </w:rPr>
      </w:pPr>
      <w:r>
        <w:rPr>
          <w:rFonts w:hint="eastAsia"/>
          <w:color w:val="000000" w:themeColor="text1"/>
          <w:lang w:eastAsia="zh-CN"/>
          <w14:textFill>
            <w14:solidFill>
              <w14:schemeClr w14:val="tx1"/>
            </w14:solidFill>
          </w14:textFill>
        </w:rPr>
        <w:t>①已制定或具有相应的</w:t>
      </w:r>
      <w:r>
        <w:rPr>
          <w:rFonts w:hint="eastAsia"/>
          <w:color w:val="000000" w:themeColor="text1"/>
          <w:highlight w:val="none"/>
          <w:lang w:eastAsia="zh-CN"/>
          <w14:textFill>
            <w14:solidFill>
              <w14:schemeClr w14:val="tx1"/>
            </w14:solidFill>
          </w14:textFill>
        </w:rPr>
        <w:t>财务和业务管理制度；</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②财务和业务管理制度合法、合规、完整。</w:t>
      </w:r>
    </w:p>
    <w:p>
      <w:pPr>
        <w:bidi w:val="0"/>
        <w:rPr>
          <w:rFonts w:hint="eastAsia"/>
          <w:color w:val="000000" w:themeColor="text1"/>
          <w:lang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综上，该项指标满分4分，得分4分。</w:t>
      </w:r>
    </w:p>
    <w:p>
      <w:pPr>
        <w:bidi w:val="0"/>
        <w:ind w:left="1403" w:leftChars="200" w:hanging="843" w:hangingChars="300"/>
        <w:rPr>
          <w:rFonts w:hint="eastAsia"/>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5.制度执行有效性</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①遵守相关法律法规和相关管理规定；</w:t>
      </w:r>
    </w:p>
    <w:p>
      <w:pPr>
        <w:bidi w:val="0"/>
        <w:rPr>
          <w:rFonts w:hint="eastAsia"/>
          <w:color w:val="000000" w:themeColor="text1"/>
          <w:highlight w:val="none"/>
          <w:lang w:eastAsia="zh-CN"/>
          <w14:textFill>
            <w14:solidFill>
              <w14:schemeClr w14:val="tx1"/>
            </w14:solidFill>
          </w14:textFill>
        </w:rPr>
      </w:pPr>
      <w:r>
        <w:rPr>
          <w:rFonts w:hint="eastAsia"/>
          <w:color w:val="000000" w:themeColor="text1"/>
          <w:lang w:eastAsia="zh-CN"/>
          <w14:textFill>
            <w14:solidFill>
              <w14:schemeClr w14:val="tx1"/>
            </w14:solidFill>
          </w14:textFill>
        </w:rPr>
        <w:t>②项目</w:t>
      </w:r>
      <w:r>
        <w:rPr>
          <w:rFonts w:hint="eastAsia"/>
          <w:color w:val="000000" w:themeColor="text1"/>
          <w:highlight w:val="none"/>
          <w:lang w:eastAsia="zh-CN"/>
          <w14:textFill>
            <w14:solidFill>
              <w14:schemeClr w14:val="tx1"/>
            </w14:solidFill>
          </w14:textFill>
        </w:rPr>
        <w:t>调整及支出调整手续完备；</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③项目合同书、验收报告等资料齐全并及时归档；</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④项目实施的</w:t>
      </w:r>
      <w:r>
        <w:rPr>
          <w:rFonts w:hint="eastAsia"/>
          <w:color w:val="000000" w:themeColor="text1"/>
          <w:highlight w:val="none"/>
          <w:lang w:eastAsia="zh-CN"/>
          <w14:textFill>
            <w14:solidFill>
              <w14:schemeClr w14:val="tx1"/>
            </w14:solidFill>
          </w14:textFill>
        </w:rPr>
        <w:t>人员条件、场地设备、信息支撑</w:t>
      </w:r>
      <w:r>
        <w:rPr>
          <w:rFonts w:hint="eastAsia"/>
          <w:color w:val="000000" w:themeColor="text1"/>
          <w:lang w:eastAsia="zh-CN"/>
          <w14:textFill>
            <w14:solidFill>
              <w14:schemeClr w14:val="tx1"/>
            </w14:solidFill>
          </w14:textFill>
        </w:rPr>
        <w:t>等落实到位。</w:t>
      </w:r>
    </w:p>
    <w:p>
      <w:pPr>
        <w:bidi w:val="0"/>
        <w:rPr>
          <w:rFonts w:hint="eastAsia"/>
          <w:color w:val="000000" w:themeColor="text1"/>
          <w:lang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综上，该项指标满分4分，得分4分。</w:t>
      </w:r>
    </w:p>
    <w:p>
      <w:pPr>
        <w:pStyle w:val="4"/>
        <w:pageBreakBefore w:val="0"/>
        <w:numPr>
          <w:ilvl w:val="0"/>
          <w:numId w:val="0"/>
        </w:numPr>
        <w:kinsoku/>
        <w:wordWrap/>
        <w:overflowPunct/>
        <w:topLinePunct w:val="0"/>
        <w:autoSpaceDE/>
        <w:autoSpaceDN/>
        <w:bidi w:val="0"/>
        <w:adjustRightInd/>
        <w:spacing w:beforeLines="0" w:afterLines="0" w:line="360" w:lineRule="auto"/>
        <w:ind w:leftChars="200"/>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三</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14:textFill>
            <w14:solidFill>
              <w14:schemeClr w14:val="tx1"/>
            </w14:solidFill>
          </w14:textFill>
        </w:rPr>
        <w:t>项目产出情况</w:t>
      </w:r>
    </w:p>
    <w:p>
      <w:pPr>
        <w:pageBreakBefore w:val="0"/>
        <w:widowControl w:val="0"/>
        <w:kinsoku/>
        <w:wordWrap/>
        <w:overflowPunct/>
        <w:topLinePunct w:val="0"/>
        <w:autoSpaceDE/>
        <w:autoSpaceDN/>
        <w:bidi w:val="0"/>
        <w:adjustRightInd/>
        <w:spacing w:line="360" w:lineRule="auto"/>
        <w:ind w:firstLine="560"/>
        <w:textAlignment w:val="auto"/>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pP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项目</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产出</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类指标由</w:t>
      </w:r>
      <w:r>
        <w:rPr>
          <w:rFonts w:hint="eastAsia" w:cs="宋体"/>
          <w:color w:val="000000" w:themeColor="text1"/>
          <w:kern w:val="2"/>
          <w:highlight w:val="none"/>
          <w:u w:color="000000"/>
          <w:shd w:val="clear" w:color="auto" w:fill="auto"/>
          <w:lang w:val="en-US" w:eastAsia="zh-CN"/>
          <w14:textFill>
            <w14:solidFill>
              <w14:schemeClr w14:val="tx1"/>
            </w14:solidFill>
          </w14:textFill>
        </w:rPr>
        <w:t>4</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个</w:t>
      </w:r>
      <w:r>
        <w:rPr>
          <w:rFonts w:hint="eastAsia" w:ascii="宋体" w:hAnsi="宋体" w:eastAsia="宋体" w:cs="宋体"/>
          <w:color w:val="000000" w:themeColor="text1"/>
          <w:kern w:val="2"/>
          <w:highlight w:val="none"/>
          <w:u w:color="000000"/>
          <w:shd w:val="clear" w:color="auto" w:fill="auto"/>
          <w:lang w:val="zh-TW" w:eastAsia="zh-CN"/>
          <w14:textFill>
            <w14:solidFill>
              <w14:schemeClr w14:val="tx1"/>
            </w14:solidFill>
          </w14:textFill>
        </w:rPr>
        <w:t>二</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级指标和</w:t>
      </w:r>
      <w:r>
        <w:rPr>
          <w:rFonts w:hint="eastAsia" w:cs="宋体"/>
          <w:color w:val="000000" w:themeColor="text1"/>
          <w:kern w:val="2"/>
          <w:highlight w:val="none"/>
          <w:u w:color="000000"/>
          <w:shd w:val="clear" w:color="auto" w:fill="auto"/>
          <w:lang w:val="en-US" w:eastAsia="zh-CN"/>
          <w14:textFill>
            <w14:solidFill>
              <w14:schemeClr w14:val="tx1"/>
            </w14:solidFill>
          </w14:textFill>
        </w:rPr>
        <w:t>8</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个</w:t>
      </w:r>
      <w:r>
        <w:rPr>
          <w:rFonts w:hint="eastAsia" w:ascii="宋体" w:hAnsi="宋体" w:eastAsia="宋体" w:cs="宋体"/>
          <w:color w:val="000000" w:themeColor="text1"/>
          <w:kern w:val="2"/>
          <w:highlight w:val="none"/>
          <w:u w:color="000000"/>
          <w:shd w:val="clear" w:color="auto" w:fill="auto"/>
          <w:lang w:eastAsia="zh-CN"/>
          <w14:textFill>
            <w14:solidFill>
              <w14:schemeClr w14:val="tx1"/>
            </w14:solidFill>
          </w14:textFill>
        </w:rPr>
        <w:t>三</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级指标构成，权重分</w:t>
      </w:r>
      <w:r>
        <w:rPr>
          <w:rFonts w:hint="eastAsia" w:ascii="宋体" w:hAnsi="宋体" w:eastAsia="宋体" w:cs="宋体"/>
          <w:color w:val="000000" w:themeColor="text1"/>
          <w:kern w:val="2"/>
          <w:highlight w:val="none"/>
          <w:u w:color="000000"/>
          <w:shd w:val="clear" w:color="auto" w:fill="auto"/>
          <w:lang w:val="en-US" w:eastAsia="zh-CN"/>
          <w14:textFill>
            <w14:solidFill>
              <w14:schemeClr w14:val="tx1"/>
            </w14:solidFill>
          </w14:textFill>
        </w:rPr>
        <w:t>30</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分，实际得分</w:t>
      </w:r>
      <w:r>
        <w:rPr>
          <w:rFonts w:hint="eastAsia" w:cs="宋体"/>
          <w:color w:val="000000" w:themeColor="text1"/>
          <w:kern w:val="2"/>
          <w:highlight w:val="none"/>
          <w:u w:color="000000"/>
          <w:shd w:val="clear" w:color="auto" w:fill="auto"/>
          <w:lang w:val="en-US" w:eastAsia="zh-CN"/>
          <w14:textFill>
            <w14:solidFill>
              <w14:schemeClr w14:val="tx1"/>
            </w14:solidFill>
          </w14:textFill>
        </w:rPr>
        <w:t>30</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分</w:t>
      </w:r>
      <w:r>
        <w:rPr>
          <w:rFonts w:hint="eastAsia" w:ascii="宋体" w:hAnsi="宋体" w:eastAsia="宋体" w:cs="宋体"/>
          <w:color w:val="000000" w:themeColor="text1"/>
          <w:kern w:val="2"/>
          <w:highlight w:val="none"/>
          <w:u w:color="000000"/>
          <w:shd w:val="clear" w:color="auto" w:fill="auto"/>
          <w:lang w:val="zh-TW" w:eastAsia="zh-CN"/>
          <w14:textFill>
            <w14:solidFill>
              <w14:schemeClr w14:val="tx1"/>
            </w14:solidFill>
          </w14:textFill>
        </w:rPr>
        <w:t>，</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各指标业绩值和绩效分值如表</w:t>
      </w:r>
      <w:r>
        <w:rPr>
          <w:rFonts w:hint="eastAsia" w:ascii="宋体" w:hAnsi="宋体" w:eastAsia="宋体" w:cs="宋体"/>
          <w:color w:val="000000" w:themeColor="text1"/>
          <w:kern w:val="2"/>
          <w:highlight w:val="none"/>
          <w:u w:color="000000"/>
          <w:shd w:val="clear" w:color="auto" w:fill="auto"/>
          <w:lang w:val="en-US" w:eastAsia="zh-CN"/>
          <w14:textFill>
            <w14:solidFill>
              <w14:schemeClr w14:val="tx1"/>
            </w14:solidFill>
          </w14:textFill>
        </w:rPr>
        <w:t>4</w:t>
      </w:r>
      <w:r>
        <w:rPr>
          <w:rFonts w:hint="eastAsia" w:ascii="宋体" w:hAnsi="宋体" w:eastAsia="宋体" w:cs="宋体"/>
          <w:color w:val="000000" w:themeColor="text1"/>
          <w:kern w:val="2"/>
          <w:highlight w:val="none"/>
          <w:u w:color="000000"/>
          <w:shd w:val="clear" w:color="auto" w:fill="auto"/>
          <w:lang w:eastAsia="zh-CN"/>
          <w14:textFill>
            <w14:solidFill>
              <w14:schemeClr w14:val="tx1"/>
            </w14:solidFill>
          </w14:textFill>
        </w:rPr>
        <w:t>-</w:t>
      </w:r>
      <w:r>
        <w:rPr>
          <w:rFonts w:hint="eastAsia" w:ascii="宋体" w:hAnsi="宋体" w:eastAsia="宋体" w:cs="宋体"/>
          <w:color w:val="000000" w:themeColor="text1"/>
          <w:kern w:val="2"/>
          <w:highlight w:val="none"/>
          <w:u w:color="000000"/>
          <w:shd w:val="clear" w:color="auto" w:fill="auto"/>
          <w:lang w:val="en-US" w:eastAsia="zh-CN"/>
          <w14:textFill>
            <w14:solidFill>
              <w14:schemeClr w14:val="tx1"/>
            </w14:solidFill>
          </w14:textFill>
        </w:rPr>
        <w:t>3</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所示</w:t>
      </w:r>
      <w:r>
        <w:rPr>
          <w:rFonts w:hint="eastAsia" w:cs="宋体"/>
          <w:b/>
          <w:bCs/>
          <w:color w:val="000000" w:themeColor="text1"/>
          <w:kern w:val="2"/>
          <w:highlight w:val="none"/>
          <w:u w:color="000000"/>
          <w:shd w:val="clear" w:color="auto" w:fill="auto"/>
          <w:lang w:val="zh-TW" w:eastAsia="zh-CN"/>
          <w14:textFill>
            <w14:solidFill>
              <w14:schemeClr w14:val="tx1"/>
            </w14:solidFill>
          </w14:textFill>
        </w:rPr>
        <w:t>（</w:t>
      </w:r>
      <w:r>
        <w:rPr>
          <w:rFonts w:hint="eastAsia" w:cs="宋体"/>
          <w:b/>
          <w:bCs/>
          <w:color w:val="000000" w:themeColor="text1"/>
          <w:kern w:val="2"/>
          <w:highlight w:val="none"/>
          <w:u w:color="000000"/>
          <w:shd w:val="clear" w:color="auto" w:fill="auto"/>
          <w:lang w:val="en-US" w:eastAsia="zh-CN"/>
          <w14:textFill>
            <w14:solidFill>
              <w14:schemeClr w14:val="tx1"/>
            </w14:solidFill>
          </w14:textFill>
        </w:rPr>
        <w:t>详见上传的附件</w:t>
      </w:r>
      <w:r>
        <w:rPr>
          <w:rFonts w:hint="eastAsia" w:cs="宋体"/>
          <w:b/>
          <w:bCs/>
          <w:color w:val="000000" w:themeColor="text1"/>
          <w:kern w:val="2"/>
          <w:highlight w:val="none"/>
          <w:u w:color="000000"/>
          <w:shd w:val="clear" w:color="auto" w:fill="auto"/>
          <w:lang w:val="zh-TW" w:eastAsia="zh-CN"/>
          <w14:textFill>
            <w14:solidFill>
              <w14:schemeClr w14:val="tx1"/>
            </w14:solidFill>
          </w14:textFill>
        </w:rPr>
        <w:t>）</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4-3项目产出</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0"/>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tblPrEx>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指标得分</w:t>
            </w:r>
          </w:p>
        </w:tc>
      </w:tr>
      <w:tr>
        <w:tblPrEx>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产出</w:t>
            </w: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塑胶运动场维修改造</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5700㎡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yellow"/>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5700㎡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3</w:t>
            </w:r>
          </w:p>
        </w:tc>
      </w:tr>
      <w:tr>
        <w:tblPrEx>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篮球场基础及塑胶造面</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1300㎡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yellow"/>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1300㎡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3</w:t>
            </w:r>
          </w:p>
        </w:tc>
      </w:tr>
      <w:tr>
        <w:tblPrEx>
          <w:shd w:val="clear" w:color="auto" w:fill="auto"/>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看台修建及不锈钢护栏安装</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140米</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yellow"/>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140米</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3</w:t>
            </w:r>
          </w:p>
        </w:tc>
      </w:tr>
      <w:tr>
        <w:tblPrEx>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项目验收合格率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 xml:space="preserve"> =100%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yellow"/>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 xml:space="preserve"> =100%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r>
      <w:tr>
        <w:tblPrEx>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资金支付率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 xml:space="preserve"> =100%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yellow"/>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 xml:space="preserve"> =100%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r>
      <w:tr>
        <w:tblPrEx>
          <w:shd w:val="clear" w:color="auto" w:fill="auto"/>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资金支付日期</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2022-12-31</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cs="宋体"/>
                <w:color w:val="000000" w:themeColor="text1"/>
                <w:kern w:val="0"/>
                <w:sz w:val="20"/>
                <w:szCs w:val="20"/>
                <w:highlight w:val="yellow"/>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2022-12-31</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3</w:t>
            </w:r>
          </w:p>
        </w:tc>
      </w:tr>
      <w:tr>
        <w:tblPrEx>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资金支付</w:t>
            </w:r>
            <w:r>
              <w:rPr>
                <w:rFonts w:hint="eastAsia" w:cs="宋体"/>
                <w:color w:val="000000" w:themeColor="text1"/>
                <w:kern w:val="0"/>
                <w:sz w:val="20"/>
                <w:szCs w:val="20"/>
                <w:highlight w:val="none"/>
                <w:shd w:val="clear" w:color="auto" w:fill="auto"/>
                <w:lang w:val="en-US" w:eastAsia="zh-CN"/>
                <w14:textFill>
                  <w14:solidFill>
                    <w14:schemeClr w14:val="tx1"/>
                  </w14:solidFill>
                </w14:textFill>
              </w:rPr>
              <w:t>及时率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2022-12-31</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yellow"/>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2022-12-31</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3</w:t>
            </w:r>
          </w:p>
        </w:tc>
      </w:tr>
      <w:tr>
        <w:tblPrEx>
          <w:shd w:val="clear" w:color="auto" w:fill="auto"/>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塑胶运动场维修改造（万）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46.</w:t>
            </w:r>
            <w:r>
              <w:rPr>
                <w:rFonts w:hint="eastAsia" w:cs="宋体"/>
                <w:color w:val="000000" w:themeColor="text1"/>
                <w:kern w:val="0"/>
                <w:sz w:val="20"/>
                <w:szCs w:val="20"/>
                <w:highlight w:val="none"/>
                <w:shd w:val="clear" w:color="auto" w:fill="auto"/>
                <w:lang w:val="en-US" w:eastAsia="zh-CN"/>
                <w14:textFill>
                  <w14:solidFill>
                    <w14:schemeClr w14:val="tx1"/>
                  </w14:solidFill>
                </w14:textFill>
              </w:rPr>
              <w:t>10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yellow"/>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46.</w:t>
            </w:r>
            <w:r>
              <w:rPr>
                <w:rFonts w:hint="eastAsia" w:cs="宋体"/>
                <w:color w:val="000000" w:themeColor="text1"/>
                <w:kern w:val="0"/>
                <w:sz w:val="20"/>
                <w:szCs w:val="20"/>
                <w:highlight w:val="none"/>
                <w:shd w:val="clear" w:color="auto" w:fill="auto"/>
                <w:lang w:val="en-US" w:eastAsia="zh-CN"/>
                <w14:textFill>
                  <w14:solidFill>
                    <w14:schemeClr w14:val="tx1"/>
                  </w14:solidFill>
                </w14:textFill>
              </w:rPr>
              <w:t>10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r>
      <w:tr>
        <w:tblPrEx>
          <w:shd w:val="clear" w:color="auto" w:fill="auto"/>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30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30</w:t>
            </w:r>
          </w:p>
        </w:tc>
      </w:tr>
    </w:tbl>
    <w:p>
      <w:pPr>
        <w:bidi w:val="0"/>
        <w:rPr>
          <w:rFonts w:hint="eastAsia"/>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1.项目完成数量3个：</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塑胶运动场维修改造</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指标，预期指标值为5700㎡，实际完成为5700㎡。实际完成率=（5700㎡/5700㎡）×100%=100%。</w:t>
      </w:r>
    </w:p>
    <w:p>
      <w:pPr>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“篮球场基础及塑胶造面”指标，预期指标值为1300㎡，实际完成为1300㎡。实际完成率=（1300㎡/1300㎡）×100%=100%。</w:t>
      </w:r>
    </w:p>
    <w:p>
      <w:pPr>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“看台修建及不锈钢护栏安装”指标，预期指标值为，实际完成为140米。实际完成率=（140米/140米）×100%=100%。</w:t>
      </w:r>
    </w:p>
    <w:p>
      <w:pPr>
        <w:bidi w:val="0"/>
        <w:rPr>
          <w:rFonts w:hint="eastAsia"/>
          <w:color w:val="000000" w:themeColor="text1"/>
          <w:lang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综上，该项指标满分9分，得分9分。</w:t>
      </w:r>
    </w:p>
    <w:p>
      <w:pPr>
        <w:bidi w:val="0"/>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2.项目完成质量</w:t>
      </w:r>
    </w:p>
    <w:p>
      <w:pPr>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“项目验收合格率”指标，预期指标值为100%，实际完成为100%。</w:t>
      </w:r>
    </w:p>
    <w:p>
      <w:pPr>
        <w:bidi w:val="0"/>
        <w:rPr>
          <w:rFonts w:hint="eastAsia"/>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“资金支付率”指标，预期指标值为100%，实际完成为100%。</w:t>
      </w:r>
      <w:r>
        <w:rPr>
          <w:rFonts w:hint="eastAsia"/>
          <w:b/>
          <w:bCs/>
          <w:color w:val="000000" w:themeColor="text1"/>
          <w:lang w:val="en-US" w:eastAsia="zh-CN"/>
          <w14:textFill>
            <w14:solidFill>
              <w14:schemeClr w14:val="tx1"/>
            </w14:solidFill>
          </w14:textFill>
        </w:rPr>
        <w:t>综上，该项指标满分10分，得分10分。</w:t>
      </w:r>
    </w:p>
    <w:p>
      <w:pPr>
        <w:bidi w:val="0"/>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3.项目完成时效</w:t>
      </w:r>
    </w:p>
    <w:p>
      <w:pPr>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“资金支付日期”指标，预期指标值为2022-12-31，实际完成为2022-12-31。</w:t>
      </w:r>
    </w:p>
    <w:p>
      <w:pPr>
        <w:bidi w:val="0"/>
        <w:rPr>
          <w:rFonts w:hint="eastAsia"/>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“资金支付及时率”指标，预期指标值为2022-12-31，实际完成为2022-12-31。</w:t>
      </w:r>
    </w:p>
    <w:p>
      <w:pPr>
        <w:bidi w:val="0"/>
        <w:rPr>
          <w:rFonts w:hint="eastAsia"/>
          <w:color w:val="000000" w:themeColor="text1"/>
          <w:lang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综上，该项指标满分6分，得分6分。</w:t>
      </w:r>
    </w:p>
    <w:p>
      <w:pPr>
        <w:bidi w:val="0"/>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4.项目完成成本</w:t>
      </w:r>
    </w:p>
    <w:p>
      <w:pPr>
        <w:bidi w:val="0"/>
        <w:rPr>
          <w:rFonts w:hint="eastAsia"/>
          <w:color w:val="000000" w:themeColor="text1"/>
          <w:lang w:val="en-US"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塑胶运动场维修改造（万）”指标，预期指标值为46.10，实际完成为46.10。实际完成率=（46.10/46.10）×100%=100%。</w:t>
      </w:r>
    </w:p>
    <w:p>
      <w:pPr>
        <w:bidi w:val="0"/>
        <w:rPr>
          <w:rFonts w:hint="eastAsia"/>
          <w:color w:val="000000" w:themeColor="text1"/>
          <w:lang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综上，该项指标满分5分，得分5分。</w:t>
      </w:r>
    </w:p>
    <w:p>
      <w:pPr>
        <w:pStyle w:val="4"/>
        <w:pageBreakBefore w:val="0"/>
        <w:numPr>
          <w:ilvl w:val="0"/>
          <w:numId w:val="0"/>
        </w:numPr>
        <w:kinsoku/>
        <w:wordWrap/>
        <w:overflowPunct/>
        <w:topLinePunct w:val="0"/>
        <w:autoSpaceDE/>
        <w:autoSpaceDN/>
        <w:bidi w:val="0"/>
        <w:adjustRightInd/>
        <w:spacing w:beforeLines="0" w:afterLines="0" w:line="360" w:lineRule="auto"/>
        <w:ind w:leftChars="200"/>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四</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14:textFill>
            <w14:solidFill>
              <w14:schemeClr w14:val="tx1"/>
            </w14:solidFill>
          </w14:textFill>
        </w:rPr>
        <w:t>项目效益情况</w:t>
      </w:r>
    </w:p>
    <w:p>
      <w:pPr>
        <w:pageBreakBefore w:val="0"/>
        <w:widowControl w:val="0"/>
        <w:kinsoku/>
        <w:wordWrap/>
        <w:overflowPunct/>
        <w:topLinePunct w:val="0"/>
        <w:autoSpaceDE/>
        <w:autoSpaceDN/>
        <w:bidi w:val="0"/>
        <w:adjustRightInd/>
        <w:spacing w:line="360" w:lineRule="auto"/>
        <w:ind w:firstLine="560"/>
        <w:jc w:val="left"/>
        <w:textAlignment w:val="auto"/>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pP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项目</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产出</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类指标由</w:t>
      </w:r>
      <w:r>
        <w:rPr>
          <w:rFonts w:hint="eastAsia" w:cs="宋体"/>
          <w:color w:val="000000" w:themeColor="text1"/>
          <w:kern w:val="2"/>
          <w:highlight w:val="none"/>
          <w:u w:color="000000"/>
          <w:shd w:val="clear" w:color="auto" w:fill="auto"/>
          <w:lang w:val="en-US" w:eastAsia="zh-CN"/>
          <w14:textFill>
            <w14:solidFill>
              <w14:schemeClr w14:val="tx1"/>
            </w14:solidFill>
          </w14:textFill>
        </w:rPr>
        <w:t>3</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个</w:t>
      </w:r>
      <w:r>
        <w:rPr>
          <w:rFonts w:hint="eastAsia" w:ascii="宋体" w:hAnsi="宋体" w:eastAsia="宋体" w:cs="宋体"/>
          <w:color w:val="000000" w:themeColor="text1"/>
          <w:kern w:val="2"/>
          <w:highlight w:val="none"/>
          <w:u w:color="000000"/>
          <w:shd w:val="clear" w:color="auto" w:fill="auto"/>
          <w:lang w:val="zh-TW" w:eastAsia="zh-CN"/>
          <w14:textFill>
            <w14:solidFill>
              <w14:schemeClr w14:val="tx1"/>
            </w14:solidFill>
          </w14:textFill>
        </w:rPr>
        <w:t>二</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级指标和</w:t>
      </w:r>
      <w:r>
        <w:rPr>
          <w:rFonts w:hint="eastAsia" w:cs="宋体"/>
          <w:color w:val="000000" w:themeColor="text1"/>
          <w:kern w:val="2"/>
          <w:highlight w:val="none"/>
          <w:u w:color="000000"/>
          <w:shd w:val="clear" w:color="auto" w:fill="auto"/>
          <w:lang w:val="en-US" w:eastAsia="zh-CN"/>
          <w14:textFill>
            <w14:solidFill>
              <w14:schemeClr w14:val="tx1"/>
            </w14:solidFill>
          </w14:textFill>
        </w:rPr>
        <w:t>3</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个</w:t>
      </w:r>
      <w:r>
        <w:rPr>
          <w:rFonts w:hint="eastAsia" w:ascii="宋体" w:hAnsi="宋体" w:eastAsia="宋体" w:cs="宋体"/>
          <w:color w:val="000000" w:themeColor="text1"/>
          <w:kern w:val="2"/>
          <w:highlight w:val="none"/>
          <w:u w:color="000000"/>
          <w:shd w:val="clear" w:color="auto" w:fill="auto"/>
          <w:lang w:eastAsia="zh-CN"/>
          <w14:textFill>
            <w14:solidFill>
              <w14:schemeClr w14:val="tx1"/>
            </w14:solidFill>
          </w14:textFill>
        </w:rPr>
        <w:t>三</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级指标构成，权重分</w:t>
      </w:r>
      <w:r>
        <w:rPr>
          <w:rFonts w:hint="eastAsia" w:ascii="宋体" w:hAnsi="宋体" w:eastAsia="宋体" w:cs="宋体"/>
          <w:color w:val="000000" w:themeColor="text1"/>
          <w:kern w:val="2"/>
          <w:highlight w:val="none"/>
          <w:u w:color="000000"/>
          <w:shd w:val="clear" w:color="auto" w:fill="auto"/>
          <w:lang w:val="en-US" w:eastAsia="zh-CN"/>
          <w14:textFill>
            <w14:solidFill>
              <w14:schemeClr w14:val="tx1"/>
            </w14:solidFill>
          </w14:textFill>
        </w:rPr>
        <w:t>30</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分，实际得分</w:t>
      </w:r>
      <w:r>
        <w:rPr>
          <w:rFonts w:hint="eastAsia" w:cs="宋体"/>
          <w:color w:val="000000" w:themeColor="text1"/>
          <w:kern w:val="2"/>
          <w:highlight w:val="none"/>
          <w:u w:color="000000"/>
          <w:shd w:val="clear" w:color="auto" w:fill="auto"/>
          <w:lang w:val="en-US" w:eastAsia="zh-CN"/>
          <w14:textFill>
            <w14:solidFill>
              <w14:schemeClr w14:val="tx1"/>
            </w14:solidFill>
          </w14:textFill>
        </w:rPr>
        <w:t>30</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分</w:t>
      </w:r>
      <w:r>
        <w:rPr>
          <w:rFonts w:hint="eastAsia" w:ascii="宋体" w:hAnsi="宋体" w:eastAsia="宋体" w:cs="宋体"/>
          <w:color w:val="000000" w:themeColor="text1"/>
          <w:kern w:val="2"/>
          <w:highlight w:val="none"/>
          <w:u w:color="000000"/>
          <w:shd w:val="clear" w:color="auto" w:fill="auto"/>
          <w:lang w:val="zh-TW" w:eastAsia="zh-CN"/>
          <w14:textFill>
            <w14:solidFill>
              <w14:schemeClr w14:val="tx1"/>
            </w14:solidFill>
          </w14:textFill>
        </w:rPr>
        <w:t>，</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各指标业绩值和绩效分值如表</w:t>
      </w:r>
      <w:r>
        <w:rPr>
          <w:rFonts w:hint="eastAsia" w:ascii="宋体" w:hAnsi="宋体" w:eastAsia="宋体" w:cs="宋体"/>
          <w:color w:val="000000" w:themeColor="text1"/>
          <w:kern w:val="2"/>
          <w:highlight w:val="none"/>
          <w:u w:color="000000"/>
          <w:shd w:val="clear" w:color="auto" w:fill="auto"/>
          <w:lang w:val="en-US" w:eastAsia="zh-CN"/>
          <w14:textFill>
            <w14:solidFill>
              <w14:schemeClr w14:val="tx1"/>
            </w14:solidFill>
          </w14:textFill>
        </w:rPr>
        <w:t>4</w:t>
      </w:r>
      <w:r>
        <w:rPr>
          <w:rFonts w:hint="eastAsia" w:ascii="宋体" w:hAnsi="宋体" w:eastAsia="宋体" w:cs="宋体"/>
          <w:color w:val="000000" w:themeColor="text1"/>
          <w:kern w:val="2"/>
          <w:highlight w:val="none"/>
          <w:u w:color="000000"/>
          <w:shd w:val="clear" w:color="auto" w:fill="auto"/>
          <w:lang w:eastAsia="zh-CN"/>
          <w14:textFill>
            <w14:solidFill>
              <w14:schemeClr w14:val="tx1"/>
            </w14:solidFill>
          </w14:textFill>
        </w:rPr>
        <w:t>-</w:t>
      </w:r>
      <w:r>
        <w:rPr>
          <w:rFonts w:hint="eastAsia" w:ascii="宋体" w:hAnsi="宋体" w:eastAsia="宋体" w:cs="宋体"/>
          <w:color w:val="000000" w:themeColor="text1"/>
          <w:kern w:val="2"/>
          <w:highlight w:val="none"/>
          <w:u w:color="000000"/>
          <w:shd w:val="clear" w:color="auto" w:fill="auto"/>
          <w:lang w:val="en-US" w:eastAsia="zh-CN"/>
          <w14:textFill>
            <w14:solidFill>
              <w14:schemeClr w14:val="tx1"/>
            </w14:solidFill>
          </w14:textFill>
        </w:rPr>
        <w:t>4</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所示</w:t>
      </w:r>
      <w:r>
        <w:rPr>
          <w:rFonts w:hint="eastAsia" w:cs="宋体"/>
          <w:b/>
          <w:bCs/>
          <w:color w:val="000000" w:themeColor="text1"/>
          <w:kern w:val="2"/>
          <w:highlight w:val="none"/>
          <w:u w:color="000000"/>
          <w:shd w:val="clear" w:color="auto" w:fill="auto"/>
          <w:lang w:val="zh-TW" w:eastAsia="zh-CN"/>
          <w14:textFill>
            <w14:solidFill>
              <w14:schemeClr w14:val="tx1"/>
            </w14:solidFill>
          </w14:textFill>
        </w:rPr>
        <w:t>（</w:t>
      </w:r>
      <w:r>
        <w:rPr>
          <w:rFonts w:hint="eastAsia" w:cs="宋体"/>
          <w:b/>
          <w:bCs/>
          <w:color w:val="000000" w:themeColor="text1"/>
          <w:kern w:val="2"/>
          <w:highlight w:val="none"/>
          <w:u w:color="000000"/>
          <w:shd w:val="clear" w:color="auto" w:fill="auto"/>
          <w:lang w:val="en-US" w:eastAsia="zh-CN"/>
          <w14:textFill>
            <w14:solidFill>
              <w14:schemeClr w14:val="tx1"/>
            </w14:solidFill>
          </w14:textFill>
        </w:rPr>
        <w:t>详见上传的附件</w:t>
      </w:r>
      <w:r>
        <w:rPr>
          <w:rFonts w:hint="eastAsia" w:cs="宋体"/>
          <w:b/>
          <w:bCs/>
          <w:color w:val="000000" w:themeColor="text1"/>
          <w:kern w:val="2"/>
          <w:highlight w:val="none"/>
          <w:u w:color="000000"/>
          <w:shd w:val="clear" w:color="auto" w:fill="auto"/>
          <w:lang w:val="zh-TW" w:eastAsia="zh-CN"/>
          <w14:textFill>
            <w14:solidFill>
              <w14:schemeClr w14:val="tx1"/>
            </w14:solidFill>
          </w14:textFill>
        </w:rPr>
        <w:t>）</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w:t>
      </w:r>
    </w:p>
    <w:p>
      <w:pPr>
        <w:pageBreakBefore w:val="0"/>
        <w:widowControl w:val="0"/>
        <w:kinsoku/>
        <w:wordWrap/>
        <w:overflowPunct/>
        <w:topLinePunct w:val="0"/>
        <w:autoSpaceDE/>
        <w:autoSpaceDN/>
        <w:bidi w:val="0"/>
        <w:adjustRightInd/>
        <w:spacing w:line="360" w:lineRule="auto"/>
        <w:ind w:firstLine="56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4-4项目效益</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0"/>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566"/>
        <w:gridCol w:w="1129"/>
        <w:gridCol w:w="653"/>
      </w:tblGrid>
      <w:tr>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标值</w:t>
            </w:r>
          </w:p>
        </w:tc>
        <w:tc>
          <w:tcPr>
            <w:tcW w:w="5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12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tblPrEx>
          <w:shd w:val="clear" w:color="auto" w:fill="auto"/>
          <w:tblCellMar>
            <w:top w:w="0" w:type="dxa"/>
            <w:left w:w="0" w:type="dxa"/>
            <w:bottom w:w="0" w:type="dxa"/>
            <w:right w:w="0" w:type="dxa"/>
          </w:tblCellMar>
        </w:tblPrEx>
        <w:trPr>
          <w:trHeight w:val="436" w:hRule="atLeast"/>
          <w:jc w:val="center"/>
        </w:trPr>
        <w:tc>
          <w:tcPr>
            <w:tcW w:w="685" w:type="dxa"/>
            <w:vMerge w:val="restart"/>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效益</w:t>
            </w:r>
          </w:p>
        </w:tc>
        <w:tc>
          <w:tcPr>
            <w:tcW w:w="1725" w:type="dxa"/>
            <w:tcBorders>
              <w:top w:val="single" w:color="auto"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经济效益指标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5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r>
      <w:tr>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化解单位债务，提升单位和政府形象</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有效提升</w:t>
            </w:r>
          </w:p>
        </w:tc>
        <w:tc>
          <w:tcPr>
            <w:tcW w:w="5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1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10</w:t>
            </w:r>
          </w:p>
        </w:tc>
      </w:tr>
      <w:tr>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tcBorders>
              <w:top w:val="single" w:color="000000"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生态效益指标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5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r>
      <w:tr>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tcBorders>
              <w:top w:val="single" w:color="000000"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可持续影响指标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完善政府债务化解机制</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长期</w:t>
            </w:r>
          </w:p>
        </w:tc>
        <w:tc>
          <w:tcPr>
            <w:tcW w:w="5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1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8</w:t>
            </w:r>
          </w:p>
        </w:tc>
      </w:tr>
      <w:tr>
        <w:tblPrEx>
          <w:shd w:val="clear" w:color="auto" w:fill="auto"/>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受偿企业满意度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=95%</w:t>
            </w:r>
          </w:p>
        </w:tc>
        <w:tc>
          <w:tcPr>
            <w:tcW w:w="5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1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=95%</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8</w:t>
            </w:r>
          </w:p>
        </w:tc>
      </w:tr>
      <w:tr>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5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30</w:t>
            </w:r>
          </w:p>
        </w:tc>
        <w:tc>
          <w:tcPr>
            <w:tcW w:w="11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26</w:t>
            </w:r>
          </w:p>
        </w:tc>
      </w:tr>
    </w:tbl>
    <w:p>
      <w:pPr>
        <w:bidi w:val="0"/>
        <w:rPr>
          <w:rFonts w:hint="eastAsia"/>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2.社会效益指标</w:t>
      </w:r>
    </w:p>
    <w:p>
      <w:pPr>
        <w:bidi w:val="0"/>
        <w:rPr>
          <w:rFonts w:hint="eastAsia"/>
          <w:b w:val="0"/>
          <w:bCs w:val="0"/>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“化解单位债务，提升单位和政府形象”指标，预期指标值为有效提升，实际完成为有效提升。</w:t>
      </w:r>
    </w:p>
    <w:p>
      <w:pPr>
        <w:bidi w:val="0"/>
        <w:rPr>
          <w:rFonts w:hint="default"/>
          <w:b w:val="0"/>
          <w:bCs w:val="0"/>
          <w:color w:val="000000" w:themeColor="text1"/>
          <w:lang w:val="en-US" w:eastAsia="zh-CN"/>
          <w14:textFill>
            <w14:solidFill>
              <w14:schemeClr w14:val="tx1"/>
            </w14:solidFill>
          </w14:textFill>
        </w:rPr>
      </w:pPr>
      <w:r>
        <w:rPr>
          <w:rFonts w:hint="eastAsia"/>
          <w:b w:val="0"/>
          <w:bCs w:val="0"/>
          <w:color w:val="000000" w:themeColor="text1"/>
          <w:lang w:val="en-US" w:eastAsia="zh-CN"/>
          <w14:textFill>
            <w14:solidFill>
              <w14:schemeClr w14:val="tx1"/>
            </w14:solidFill>
          </w14:textFill>
        </w:rPr>
        <w:t>通过项</w:t>
      </w:r>
      <w:r>
        <w:rPr>
          <w:rFonts w:hint="eastAsia"/>
          <w:b w:val="0"/>
          <w:bCs w:val="0"/>
          <w:color w:val="000000" w:themeColor="text1"/>
          <w:highlight w:val="none"/>
          <w:lang w:val="en-US" w:eastAsia="zh-CN"/>
          <w14:textFill>
            <w14:solidFill>
              <w14:schemeClr w14:val="tx1"/>
            </w14:solidFill>
          </w14:textFill>
        </w:rPr>
        <w:t>目的实施，有效化解单位债务，提升单位和政府形象。</w:t>
      </w:r>
    </w:p>
    <w:p>
      <w:pPr>
        <w:bidi w:val="0"/>
        <w:rPr>
          <w:rFonts w:hint="eastAsia"/>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综上，该项指标满分10，得分10分。</w:t>
      </w:r>
    </w:p>
    <w:p>
      <w:pPr>
        <w:numPr>
          <w:ilvl w:val="0"/>
          <w:numId w:val="4"/>
        </w:numPr>
        <w:bidi w:val="0"/>
        <w:rPr>
          <w:rFonts w:hint="eastAsia"/>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可持续影响指标</w:t>
      </w:r>
    </w:p>
    <w:p>
      <w:pPr>
        <w:numPr>
          <w:ilvl w:val="0"/>
          <w:numId w:val="0"/>
        </w:numPr>
        <w:bidi w:val="0"/>
        <w:ind w:firstLine="560" w:firstLineChars="200"/>
        <w:rPr>
          <w:rFonts w:hint="eastAsia"/>
          <w:color w:val="000000" w:themeColor="text1"/>
          <w:lang w:val="en-US" w:eastAsia="zh-CN"/>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完善政府债务化解机制”指标，预期指标值为长期，实际完成为100%。</w:t>
      </w:r>
    </w:p>
    <w:p>
      <w:pPr>
        <w:numPr>
          <w:ilvl w:val="0"/>
          <w:numId w:val="0"/>
        </w:numPr>
        <w:bidi w:val="0"/>
        <w:ind w:firstLine="560" w:firstLineChars="200"/>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通过项目的实施，完善政府债务化解机制。</w:t>
      </w:r>
    </w:p>
    <w:p>
      <w:pPr>
        <w:bidi w:val="0"/>
        <w:rPr>
          <w:rFonts w:hint="eastAsia"/>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综上，该项指标满分10分，得分8分。</w:t>
      </w:r>
    </w:p>
    <w:p>
      <w:pPr>
        <w:bidi w:val="0"/>
        <w:rPr>
          <w:rFonts w:hint="eastAsia"/>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5.满意度指标</w:t>
      </w:r>
    </w:p>
    <w:p>
      <w:pPr>
        <w:bidi w:val="0"/>
        <w:rPr>
          <w:rFonts w:hint="eastAsia"/>
          <w:color w:val="000000" w:themeColor="text1"/>
          <w:lang w:val="en-US" w:eastAsia="zh-CN"/>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受偿企业满意度”指标，预期指标值为=95%，实际完成为=95%。</w:t>
      </w:r>
    </w:p>
    <w:p>
      <w:pPr>
        <w:bidi w:val="0"/>
        <w:rPr>
          <w:rFonts w:hint="eastAsia"/>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综上，该项指标满分10分，得分8分。</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五、</w:t>
      </w:r>
      <w:r>
        <w:rPr>
          <w:rFonts w:hint="eastAsia" w:ascii="宋体" w:hAnsi="宋体" w:eastAsia="宋体" w:cs="宋体"/>
          <w:b/>
          <w:bCs/>
          <w:color w:val="000000" w:themeColor="text1"/>
          <w:highlight w:val="none"/>
          <w:shd w:val="clear" w:color="auto" w:fill="auto"/>
          <w14:textFill>
            <w14:solidFill>
              <w14:schemeClr w14:val="tx1"/>
            </w14:solidFill>
          </w14:textFill>
        </w:rPr>
        <w:t>主要经验及做法、存在的问题及原因分析</w:t>
      </w:r>
    </w:p>
    <w:p>
      <w:pPr>
        <w:numPr>
          <w:ilvl w:val="0"/>
          <w:numId w:val="0"/>
        </w:numPr>
        <w:bidi w:val="0"/>
        <w:ind w:left="560" w:leftChars="0"/>
        <w:rPr>
          <w:rFonts w:hint="eastAsia"/>
          <w:b/>
          <w:bCs/>
          <w:color w:val="000000" w:themeColor="text1"/>
          <w:highlight w:val="yellow"/>
          <w:lang w:eastAsia="zh-CN"/>
          <w14:textFill>
            <w14:solidFill>
              <w14:schemeClr w14:val="tx1"/>
            </w14:solidFill>
          </w14:textFill>
        </w:rPr>
      </w:pPr>
      <w:bookmarkStart w:id="12" w:name="_Toc1921"/>
      <w:bookmarkStart w:id="13" w:name="_Toc28290"/>
      <w:r>
        <w:rPr>
          <w:rFonts w:hint="eastAsia"/>
          <w:b/>
          <w:bCs/>
          <w:color w:val="000000" w:themeColor="text1"/>
          <w:lang w:eastAsia="zh-CN"/>
          <w14:textFill>
            <w14:solidFill>
              <w14:schemeClr w14:val="tx1"/>
            </w14:solidFill>
          </w14:textFill>
        </w:rPr>
        <w:t>（</w:t>
      </w:r>
      <w:r>
        <w:rPr>
          <w:rFonts w:hint="eastAsia"/>
          <w:b/>
          <w:bCs/>
          <w:color w:val="000000" w:themeColor="text1"/>
          <w:lang w:val="en-US" w:eastAsia="zh-CN"/>
          <w14:textFill>
            <w14:solidFill>
              <w14:schemeClr w14:val="tx1"/>
            </w14:solidFill>
          </w14:textFill>
        </w:rPr>
        <w:t>一</w:t>
      </w:r>
      <w:r>
        <w:rPr>
          <w:rFonts w:hint="eastAsia"/>
          <w:b/>
          <w:bCs/>
          <w:color w:val="000000" w:themeColor="text1"/>
          <w:lang w:eastAsia="zh-CN"/>
          <w14:textFill>
            <w14:solidFill>
              <w14:schemeClr w14:val="tx1"/>
            </w14:solidFill>
          </w14:textFill>
        </w:rPr>
        <w:t>）</w:t>
      </w:r>
      <w:r>
        <w:rPr>
          <w:rFonts w:hint="eastAsia"/>
          <w:b/>
          <w:bCs/>
          <w:color w:val="000000" w:themeColor="text1"/>
          <w14:textFill>
            <w14:solidFill>
              <w14:schemeClr w14:val="tx1"/>
            </w14:solidFill>
          </w14:textFill>
        </w:rPr>
        <w:t>主要经验及做法</w:t>
      </w:r>
    </w:p>
    <w:p>
      <w:pPr>
        <w:bidi w:val="0"/>
        <w:rPr>
          <w:rFonts w:hint="eastAsia"/>
          <w:color w:val="000000" w:themeColor="text1"/>
          <w:highlight w:val="none"/>
          <w:lang w:eastAsia="zh-CN"/>
          <w14:textFill>
            <w14:solidFill>
              <w14:schemeClr w14:val="tx1"/>
            </w14:solidFill>
          </w14:textFill>
        </w:rPr>
      </w:pPr>
      <w:r>
        <w:rPr>
          <w:rFonts w:hint="eastAsia" w:cs="宋体"/>
          <w:color w:val="000000" w:themeColor="text1"/>
          <w:highlight w:val="none"/>
          <w:shd w:val="clear" w:color="auto" w:fill="auto"/>
          <w:lang w:val="en-US" w:eastAsia="zh-CN"/>
          <w14:textFill>
            <w14:solidFill>
              <w14:schemeClr w14:val="tx1"/>
            </w14:solidFill>
          </w14:textFill>
        </w:rPr>
        <w:t>2016年薄改塑胶运动场维修改造</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项目</w:t>
      </w:r>
      <w:r>
        <w:rPr>
          <w:rFonts w:hint="eastAsia"/>
          <w:color w:val="000000" w:themeColor="text1"/>
          <w:highlight w:val="none"/>
          <w:lang w:eastAsia="zh-CN"/>
          <w14:textFill>
            <w14:solidFill>
              <w14:schemeClr w14:val="tx1"/>
            </w14:solidFill>
          </w14:textFill>
        </w:rPr>
        <w:t>20</w:t>
      </w:r>
      <w:r>
        <w:rPr>
          <w:rFonts w:hint="eastAsia"/>
          <w:color w:val="000000" w:themeColor="text1"/>
          <w:highlight w:val="none"/>
          <w:lang w:val="en-US" w:eastAsia="zh-CN"/>
          <w14:textFill>
            <w14:solidFill>
              <w14:schemeClr w14:val="tx1"/>
            </w14:solidFill>
          </w14:textFill>
        </w:rPr>
        <w:t>22</w:t>
      </w:r>
      <w:r>
        <w:rPr>
          <w:rFonts w:hint="eastAsia"/>
          <w:color w:val="000000" w:themeColor="text1"/>
          <w:highlight w:val="none"/>
          <w:lang w:eastAsia="zh-CN"/>
          <w14:textFill>
            <w14:solidFill>
              <w14:schemeClr w14:val="tx1"/>
            </w14:solidFill>
          </w14:textFill>
        </w:rPr>
        <w:t>年预算</w:t>
      </w:r>
      <w:r>
        <w:rPr>
          <w:rFonts w:hint="eastAsia"/>
          <w:color w:val="000000" w:themeColor="text1"/>
          <w:highlight w:val="none"/>
          <w:lang w:val="en-US" w:eastAsia="zh-CN"/>
          <w14:textFill>
            <w14:solidFill>
              <w14:schemeClr w14:val="tx1"/>
            </w14:solidFill>
          </w14:textFill>
        </w:rPr>
        <w:t>数</w:t>
      </w:r>
      <w:r>
        <w:rPr>
          <w:rFonts w:hint="eastAsia"/>
          <w:color w:val="000000" w:themeColor="text1"/>
          <w:highlight w:val="none"/>
          <w:lang w:eastAsia="zh-CN"/>
          <w14:textFill>
            <w14:solidFill>
              <w14:schemeClr w14:val="tx1"/>
            </w14:solidFill>
          </w14:textFill>
        </w:rPr>
        <w:t>为</w:t>
      </w:r>
      <w:r>
        <w:rPr>
          <w:rFonts w:hint="eastAsia"/>
          <w:color w:val="000000" w:themeColor="text1"/>
          <w:highlight w:val="none"/>
          <w:lang w:val="en-US" w:eastAsia="zh-CN"/>
          <w14:textFill>
            <w14:solidFill>
              <w14:schemeClr w14:val="tx1"/>
            </w14:solidFill>
          </w14:textFill>
        </w:rPr>
        <w:t>41.10</w:t>
      </w:r>
      <w:r>
        <w:rPr>
          <w:rFonts w:hint="eastAsia"/>
          <w:color w:val="000000" w:themeColor="text1"/>
          <w:highlight w:val="none"/>
          <w:lang w:eastAsia="zh-CN"/>
          <w14:textFill>
            <w14:solidFill>
              <w14:schemeClr w14:val="tx1"/>
            </w14:solidFill>
          </w14:textFill>
        </w:rPr>
        <w:t>万元，</w:t>
      </w:r>
      <w:r>
        <w:rPr>
          <w:rFonts w:hint="eastAsia"/>
          <w:color w:val="000000" w:themeColor="text1"/>
          <w:highlight w:val="none"/>
          <w:lang w:val="en-US" w:eastAsia="zh-CN"/>
          <w14:textFill>
            <w14:solidFill>
              <w14:schemeClr w14:val="tx1"/>
            </w14:solidFill>
          </w14:textFill>
        </w:rPr>
        <w:t>截至2022年12月31日共</w:t>
      </w:r>
      <w:r>
        <w:rPr>
          <w:rFonts w:hint="eastAsia"/>
          <w:color w:val="000000" w:themeColor="text1"/>
          <w:highlight w:val="none"/>
          <w:lang w:eastAsia="zh-CN"/>
          <w14:textFill>
            <w14:solidFill>
              <w14:schemeClr w14:val="tx1"/>
            </w14:solidFill>
          </w14:textFill>
        </w:rPr>
        <w:t>支出</w:t>
      </w:r>
      <w:r>
        <w:rPr>
          <w:rFonts w:hint="eastAsia"/>
          <w:color w:val="000000" w:themeColor="text1"/>
          <w:highlight w:val="none"/>
          <w:lang w:val="en-US" w:eastAsia="zh-CN"/>
          <w14:textFill>
            <w14:solidFill>
              <w14:schemeClr w14:val="tx1"/>
            </w14:solidFill>
          </w14:textFill>
        </w:rPr>
        <w:t>41.10</w:t>
      </w:r>
      <w:r>
        <w:rPr>
          <w:rFonts w:hint="eastAsia"/>
          <w:color w:val="000000" w:themeColor="text1"/>
          <w:highlight w:val="none"/>
          <w:lang w:eastAsia="zh-CN"/>
          <w14:textFill>
            <w14:solidFill>
              <w14:schemeClr w14:val="tx1"/>
            </w14:solidFill>
          </w14:textFill>
        </w:rPr>
        <w:t>万元，预算</w:t>
      </w:r>
      <w:r>
        <w:rPr>
          <w:rFonts w:hint="eastAsia"/>
          <w:color w:val="000000" w:themeColor="text1"/>
          <w:highlight w:val="none"/>
          <w:lang w:val="en-US" w:eastAsia="zh-CN"/>
          <w14:textFill>
            <w14:solidFill>
              <w14:schemeClr w14:val="tx1"/>
            </w14:solidFill>
          </w14:textFill>
        </w:rPr>
        <w:t>执行</w:t>
      </w:r>
      <w:r>
        <w:rPr>
          <w:rFonts w:hint="eastAsia"/>
          <w:color w:val="000000" w:themeColor="text1"/>
          <w:highlight w:val="none"/>
          <w:lang w:eastAsia="zh-CN"/>
          <w14:textFill>
            <w14:solidFill>
              <w14:schemeClr w14:val="tx1"/>
            </w14:solidFill>
          </w14:textFill>
        </w:rPr>
        <w:t>率为</w:t>
      </w:r>
      <w:r>
        <w:rPr>
          <w:rFonts w:hint="eastAsia"/>
          <w:color w:val="000000" w:themeColor="text1"/>
          <w:highlight w:val="none"/>
          <w:lang w:val="en-US" w:eastAsia="zh-CN"/>
          <w14:textFill>
            <w14:solidFill>
              <w14:schemeClr w14:val="tx1"/>
            </w14:solidFill>
          </w14:textFill>
        </w:rPr>
        <w:t>100</w:t>
      </w:r>
      <w:r>
        <w:rPr>
          <w:rFonts w:hint="eastAsia"/>
          <w:color w:val="000000" w:themeColor="text1"/>
          <w:highlight w:val="none"/>
          <w:lang w:eastAsia="zh-CN"/>
          <w14:textFill>
            <w14:solidFill>
              <w14:schemeClr w14:val="tx1"/>
            </w14:solidFill>
          </w14:textFill>
        </w:rPr>
        <w:t>%。</w:t>
      </w:r>
    </w:p>
    <w:p>
      <w:pPr>
        <w:bidi w:val="0"/>
        <w:rPr>
          <w:rFonts w:hint="eastAsia"/>
          <w:color w:val="000000" w:themeColor="text1"/>
          <w:lang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阜康市第一小学</w:t>
      </w:r>
      <w:r>
        <w:rPr>
          <w:rFonts w:hint="eastAsia"/>
          <w:color w:val="000000" w:themeColor="text1"/>
          <w:highlight w:val="none"/>
          <w:lang w:eastAsia="zh-CN"/>
          <w14:textFill>
            <w14:solidFill>
              <w14:schemeClr w14:val="tx1"/>
            </w14:solidFill>
          </w14:textFill>
        </w:rPr>
        <w:t>建立健全了预算管理规章制度，各部</w:t>
      </w:r>
      <w:r>
        <w:rPr>
          <w:rFonts w:hint="eastAsia"/>
          <w:color w:val="000000" w:themeColor="text1"/>
          <w:lang w:eastAsia="zh-CN"/>
          <w14:textFill>
            <w14:solidFill>
              <w14:schemeClr w14:val="tx1"/>
            </w14:solidFill>
          </w14:textFill>
        </w:rPr>
        <w:t>门严格按预算编制的原则和要求做好当年预算编制工作，在预算绩效管理工作中，做到合理安排各项资金，重点保障基本支出，按轻重缓急顺序原则，优先安排了</w:t>
      </w:r>
      <w:r>
        <w:rPr>
          <w:rFonts w:hint="eastAsia"/>
          <w:color w:val="000000" w:themeColor="text1"/>
          <w:lang w:val="en-US" w:eastAsia="zh-CN"/>
          <w14:textFill>
            <w14:solidFill>
              <w14:schemeClr w14:val="tx1"/>
            </w14:solidFill>
          </w14:textFill>
        </w:rPr>
        <w:t>阜康市第一小学</w:t>
      </w:r>
      <w:r>
        <w:rPr>
          <w:rFonts w:hint="eastAsia"/>
          <w:color w:val="000000" w:themeColor="text1"/>
          <w:lang w:eastAsia="zh-CN"/>
          <w14:textFill>
            <w14:solidFill>
              <w14:schemeClr w14:val="tx1"/>
            </w14:solidFill>
          </w14:textFill>
        </w:rPr>
        <w:t>事业发展中关系民生与稳定的项目，切实优化资源配置，提高了资金使用的效率和效果。</w:t>
      </w:r>
    </w:p>
    <w:bookmarkEnd w:id="12"/>
    <w:bookmarkEnd w:id="13"/>
    <w:p>
      <w:pPr>
        <w:bidi w:val="0"/>
        <w:rPr>
          <w:rFonts w:hint="eastAsia"/>
          <w:b/>
          <w:bCs/>
          <w:color w:val="000000" w:themeColor="text1"/>
          <w:highlight w:val="yellow"/>
          <w14:textFill>
            <w14:solidFill>
              <w14:schemeClr w14:val="tx1"/>
            </w14:solidFill>
          </w14:textFill>
        </w:rPr>
      </w:pPr>
      <w:r>
        <w:rPr>
          <w:rFonts w:hint="eastAsia"/>
          <w:b/>
          <w:bCs/>
          <w:color w:val="000000" w:themeColor="text1"/>
          <w:lang w:eastAsia="zh-CN"/>
          <w14:textFill>
            <w14:solidFill>
              <w14:schemeClr w14:val="tx1"/>
            </w14:solidFill>
          </w14:textFill>
        </w:rPr>
        <w:t>（</w:t>
      </w:r>
      <w:r>
        <w:rPr>
          <w:rFonts w:hint="eastAsia"/>
          <w:b/>
          <w:bCs/>
          <w:color w:val="000000" w:themeColor="text1"/>
          <w:highlight w:val="none"/>
          <w:lang w:val="en-US" w:eastAsia="zh-CN"/>
          <w14:textFill>
            <w14:solidFill>
              <w14:schemeClr w14:val="tx1"/>
            </w14:solidFill>
          </w14:textFill>
        </w:rPr>
        <w:t>二</w:t>
      </w:r>
      <w:r>
        <w:rPr>
          <w:rFonts w:hint="eastAsia"/>
          <w:b/>
          <w:bCs/>
          <w:color w:val="000000" w:themeColor="text1"/>
          <w:highlight w:val="none"/>
          <w:lang w:eastAsia="zh-CN"/>
          <w14:textFill>
            <w14:solidFill>
              <w14:schemeClr w14:val="tx1"/>
            </w14:solidFill>
          </w14:textFill>
        </w:rPr>
        <w:t>）</w:t>
      </w:r>
      <w:r>
        <w:rPr>
          <w:rFonts w:hint="eastAsia"/>
          <w:b/>
          <w:bCs/>
          <w:color w:val="000000" w:themeColor="text1"/>
          <w:highlight w:val="none"/>
          <w14:textFill>
            <w14:solidFill>
              <w14:schemeClr w14:val="tx1"/>
            </w14:solidFill>
          </w14:textFill>
        </w:rPr>
        <w:t>存在的问题及原因分析</w:t>
      </w:r>
    </w:p>
    <w:p>
      <w:pPr>
        <w:pStyle w:val="5"/>
        <w:pageBreakBefore w:val="0"/>
        <w:widowControl w:val="0"/>
        <w:numPr>
          <w:ilvl w:val="0"/>
          <w:numId w:val="5"/>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b w:val="0"/>
          <w:bCs w:val="0"/>
          <w:color w:val="000000" w:themeColor="text1"/>
          <w:kern w:val="2"/>
          <w:sz w:val="28"/>
          <w:szCs w:val="28"/>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8"/>
          <w:highlight w:val="none"/>
          <w:lang w:val="en-US" w:eastAsia="zh-CN" w:bidi="ar-SA"/>
          <w14:textFill>
            <w14:solidFill>
              <w14:schemeClr w14:val="tx1"/>
            </w14:solidFill>
          </w14:textFill>
        </w:rPr>
        <w:t>财务和业务管理制度不够全面，管理制度有待进一步完善</w:t>
      </w:r>
    </w:p>
    <w:p>
      <w:pPr>
        <w:pStyle w:val="5"/>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b w:val="0"/>
          <w:bCs w:val="0"/>
          <w:color w:val="000000" w:themeColor="text1"/>
          <w:kern w:val="2"/>
          <w:sz w:val="28"/>
          <w:szCs w:val="28"/>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8"/>
          <w:highlight w:val="none"/>
          <w:lang w:val="en-US" w:eastAsia="zh-CN" w:bidi="ar-SA"/>
          <w14:textFill>
            <w14:solidFill>
              <w14:schemeClr w14:val="tx1"/>
            </w14:solidFill>
          </w14:textFill>
        </w:rPr>
        <w:t>我单位根据国家相关法规和内部控制等制度文件汇编，建立《阜康市第一小学会计人员岗位责任制度》、《阜康市第一小学固定资产管理制度》等各项规章制度，从制度和程序上严把资金使用、管理、绩效等各环节关口，堵塞漏洞、消除隐患，切实加强资金监管。但是，制定的相应的财务和业务管理制度不够全面，管理制度有待进一步完善。</w:t>
      </w:r>
    </w:p>
    <w:p>
      <w:pPr>
        <w:pStyle w:val="5"/>
        <w:pageBreakBefore w:val="0"/>
        <w:widowControl w:val="0"/>
        <w:numPr>
          <w:ilvl w:val="0"/>
          <w:numId w:val="5"/>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b w:val="0"/>
          <w:bCs w:val="0"/>
          <w:color w:val="000000" w:themeColor="text1"/>
          <w:kern w:val="2"/>
          <w:sz w:val="28"/>
          <w:szCs w:val="28"/>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8"/>
          <w:highlight w:val="none"/>
          <w:lang w:val="en-US" w:eastAsia="zh-CN" w:bidi="ar-SA"/>
          <w14:textFill>
            <w14:solidFill>
              <w14:schemeClr w14:val="tx1"/>
            </w14:solidFill>
          </w14:textFill>
        </w:rPr>
        <w:t>我单位的项目经办人员不是专业人员，均为兼职人员，业务素养不高。在签订相关项目合同时，合同的落款日期有时忘记填写，有签订合同时不写具体签订日期，给单位的项目管理工作造成了一定难度。</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yellow"/>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六、</w:t>
      </w:r>
      <w:r>
        <w:rPr>
          <w:rFonts w:hint="eastAsia" w:ascii="宋体" w:hAnsi="宋体" w:eastAsia="宋体" w:cs="宋体"/>
          <w:b/>
          <w:bCs/>
          <w:color w:val="000000" w:themeColor="text1"/>
          <w:highlight w:val="none"/>
          <w:shd w:val="clear" w:color="auto" w:fill="auto"/>
          <w14:textFill>
            <w14:solidFill>
              <w14:schemeClr w14:val="tx1"/>
            </w14:solidFill>
          </w14:textFill>
        </w:rPr>
        <w:t>有关建议</w:t>
      </w:r>
    </w:p>
    <w:p>
      <w:pPr>
        <w:bidi w:val="0"/>
        <w:rPr>
          <w:rFonts w:hint="eastAsia"/>
          <w:b/>
          <w:bCs/>
          <w:color w:val="000000" w:themeColor="text1"/>
          <w:lang w:val="en-US" w:eastAsia="zh-CN"/>
          <w14:textFill>
            <w14:solidFill>
              <w14:schemeClr w14:val="tx1"/>
            </w14:solidFill>
          </w14:textFill>
        </w:rPr>
      </w:pPr>
      <w:r>
        <w:rPr>
          <w:rFonts w:hint="eastAsia" w:cs="宋体"/>
          <w:b/>
          <w:bCs/>
          <w:color w:val="000000" w:themeColor="text1"/>
          <w:kern w:val="2"/>
          <w:sz w:val="28"/>
          <w:szCs w:val="28"/>
          <w:lang w:val="en-US" w:eastAsia="zh-CN" w:bidi="ar-SA"/>
          <w14:textFill>
            <w14:solidFill>
              <w14:schemeClr w14:val="tx1"/>
            </w14:solidFill>
          </w14:textFill>
        </w:rPr>
        <w:t>（一）进一步</w:t>
      </w:r>
      <w:r>
        <w:rPr>
          <w:rFonts w:hint="eastAsia"/>
          <w:b/>
          <w:bCs/>
          <w:color w:val="000000" w:themeColor="text1"/>
          <w:lang w:val="en-US" w:eastAsia="zh-CN"/>
          <w14:textFill>
            <w14:solidFill>
              <w14:schemeClr w14:val="tx1"/>
            </w14:solidFill>
          </w14:textFill>
        </w:rPr>
        <w:t>完善相应的财务和业务管理制度</w:t>
      </w:r>
    </w:p>
    <w:p>
      <w:pPr>
        <w:bidi w:val="0"/>
        <w:rPr>
          <w:rFonts w:hint="default" w:ascii="宋体" w:hAnsi="宋体" w:eastAsia="宋体" w:cs="宋体"/>
          <w:b w:val="0"/>
          <w:bCs w:val="0"/>
          <w:color w:val="000000" w:themeColor="text1"/>
          <w:kern w:val="2"/>
          <w:sz w:val="28"/>
          <w:szCs w:val="28"/>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8"/>
          <w:lang w:val="en-US" w:eastAsia="zh-CN" w:bidi="ar-SA"/>
          <w14:textFill>
            <w14:solidFill>
              <w14:schemeClr w14:val="tx1"/>
            </w14:solidFill>
          </w14:textFill>
        </w:rPr>
        <w:t>根据</w:t>
      </w:r>
      <w:r>
        <w:rPr>
          <w:rFonts w:hint="eastAsia" w:ascii="宋体" w:hAnsi="宋体" w:cs="宋体"/>
          <w:b w:val="0"/>
          <w:bCs w:val="0"/>
          <w:color w:val="000000" w:themeColor="text1"/>
          <w:kern w:val="2"/>
          <w:sz w:val="28"/>
          <w:szCs w:val="28"/>
          <w:lang w:val="en-US" w:eastAsia="zh-CN" w:bidi="ar-SA"/>
          <w14:textFill>
            <w14:solidFill>
              <w14:schemeClr w14:val="tx1"/>
            </w14:solidFill>
          </w14:textFill>
        </w:rPr>
        <w:t>昌吉州财政局、阜康市财政局的相关财务制度，</w:t>
      </w:r>
      <w:r>
        <w:rPr>
          <w:rFonts w:hint="eastAsia" w:cs="宋体"/>
          <w:b w:val="0"/>
          <w:bCs w:val="0"/>
          <w:color w:val="000000" w:themeColor="text1"/>
          <w:kern w:val="2"/>
          <w:sz w:val="28"/>
          <w:szCs w:val="28"/>
          <w:lang w:val="en-US" w:eastAsia="zh-CN" w:bidi="ar-SA"/>
          <w14:textFill>
            <w14:solidFill>
              <w14:schemeClr w14:val="tx1"/>
            </w14:solidFill>
          </w14:textFill>
        </w:rPr>
        <w:t>完善</w:t>
      </w:r>
      <w:r>
        <w:rPr>
          <w:rFonts w:hint="eastAsia" w:ascii="宋体" w:hAnsi="宋体" w:cs="宋体"/>
          <w:b w:val="0"/>
          <w:bCs w:val="0"/>
          <w:color w:val="000000" w:themeColor="text1"/>
          <w:kern w:val="2"/>
          <w:sz w:val="28"/>
          <w:szCs w:val="28"/>
          <w:lang w:val="en-US" w:eastAsia="zh-CN" w:bidi="ar-SA"/>
          <w14:textFill>
            <w14:solidFill>
              <w14:schemeClr w14:val="tx1"/>
            </w14:solidFill>
          </w14:textFill>
        </w:rPr>
        <w:t>符合本单位的财务制度</w:t>
      </w:r>
      <w:r>
        <w:rPr>
          <w:rFonts w:hint="eastAsia" w:cs="宋体"/>
          <w:b w:val="0"/>
          <w:bCs w:val="0"/>
          <w:color w:val="000000" w:themeColor="text1"/>
          <w:kern w:val="2"/>
          <w:sz w:val="28"/>
          <w:szCs w:val="28"/>
          <w:lang w:val="en-US" w:eastAsia="zh-CN" w:bidi="ar-SA"/>
          <w14:textFill>
            <w14:solidFill>
              <w14:schemeClr w14:val="tx1"/>
            </w14:solidFill>
          </w14:textFill>
        </w:rPr>
        <w:t>。根据本单位职责范围，逐步完善符合本单位的相关业务管理制度</w:t>
      </w:r>
      <w:r>
        <w:rPr>
          <w:rFonts w:hint="eastAsia" w:cs="宋体"/>
          <w:b w:val="0"/>
          <w:bCs w:val="0"/>
          <w:color w:val="000000" w:themeColor="text1"/>
          <w:kern w:val="2"/>
          <w:sz w:val="28"/>
          <w:szCs w:val="28"/>
          <w:highlight w:val="none"/>
          <w:lang w:val="en-US" w:eastAsia="zh-CN" w:bidi="ar-SA"/>
          <w14:textFill>
            <w14:solidFill>
              <w14:schemeClr w14:val="tx1"/>
            </w14:solidFill>
          </w14:textFill>
        </w:rPr>
        <w:t>与现时的法规制度相适应，为单位教育事业的发展保驾护航。</w:t>
      </w:r>
    </w:p>
    <w:p>
      <w:pPr>
        <w:pStyle w:val="5"/>
        <w:pageBreakBefore w:val="0"/>
        <w:widowControl w:val="0"/>
        <w:numPr>
          <w:ilvl w:val="0"/>
          <w:numId w:val="0"/>
        </w:numPr>
        <w:kinsoku/>
        <w:wordWrap/>
        <w:overflowPunct/>
        <w:topLinePunct w:val="0"/>
        <w:autoSpaceDE/>
        <w:autoSpaceDN/>
        <w:bidi w:val="0"/>
        <w:adjustRightInd/>
        <w:snapToGrid/>
        <w:spacing w:line="360" w:lineRule="auto"/>
        <w:ind w:firstLine="562" w:firstLineChars="200"/>
        <w:textAlignment w:val="auto"/>
        <w:rPr>
          <w:rFonts w:hint="default" w:ascii="宋体" w:hAnsi="宋体" w:eastAsia="宋体" w:cs="宋体"/>
          <w:b/>
          <w:bCs/>
          <w:color w:val="000000" w:themeColor="text1"/>
          <w:kern w:val="2"/>
          <w:sz w:val="28"/>
          <w:szCs w:val="28"/>
          <w:highlight w:val="none"/>
          <w:lang w:val="en-US" w:eastAsia="zh-CN" w:bidi="ar-SA"/>
          <w14:textFill>
            <w14:solidFill>
              <w14:schemeClr w14:val="tx1"/>
            </w14:solidFill>
          </w14:textFill>
        </w:rPr>
      </w:pPr>
      <w:r>
        <w:rPr>
          <w:rFonts w:hint="eastAsia" w:ascii="宋体" w:hAnsi="宋体" w:eastAsia="宋体" w:cs="宋体"/>
          <w:b/>
          <w:bCs/>
          <w:color w:val="000000" w:themeColor="text1"/>
          <w:kern w:val="2"/>
          <w:sz w:val="28"/>
          <w:szCs w:val="28"/>
          <w:highlight w:val="none"/>
          <w:lang w:val="en-US" w:eastAsia="zh-CN" w:bidi="ar-SA"/>
          <w14:textFill>
            <w14:solidFill>
              <w14:schemeClr w14:val="tx1"/>
            </w14:solidFill>
          </w14:textFill>
        </w:rPr>
        <w:t>（二）加强人员培训，提高专业素养</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2"/>
          <w:sz w:val="28"/>
          <w:szCs w:val="28"/>
          <w:highlight w:val="none"/>
          <w:lang w:val="en-US" w:eastAsia="zh-CN" w:bidi="ar-SA"/>
          <w14:textFill>
            <w14:solidFill>
              <w14:schemeClr w14:val="tx1"/>
            </w14:solidFill>
          </w14:textFill>
        </w:rPr>
        <w:t>组织领导及相关人员学习项目管理工作的相关文件及管理制度、办法等，加强项目管理及执行业务的培训，加强合同管理及监督，给单位项目管理工作培养具有一定的项目管理能力的专业人员。单位</w:t>
      </w:r>
      <w:r>
        <w:rPr>
          <w:rFonts w:hint="default" w:ascii="宋体" w:hAnsi="宋体" w:eastAsia="宋体" w:cs="宋体"/>
          <w:b w:val="0"/>
          <w:bCs w:val="0"/>
          <w:color w:val="000000" w:themeColor="text1"/>
          <w:kern w:val="2"/>
          <w:sz w:val="28"/>
          <w:szCs w:val="28"/>
          <w:highlight w:val="none"/>
          <w:lang w:val="en-US" w:eastAsia="zh-CN" w:bidi="ar-SA"/>
          <w14:textFill>
            <w14:solidFill>
              <w14:schemeClr w14:val="tx1"/>
            </w14:solidFill>
          </w14:textFill>
        </w:rPr>
        <w:t>要</w:t>
      </w:r>
      <w:r>
        <w:rPr>
          <w:rFonts w:hint="eastAsia" w:ascii="宋体" w:hAnsi="宋体" w:eastAsia="宋体" w:cs="宋体"/>
          <w:b w:val="0"/>
          <w:bCs w:val="0"/>
          <w:color w:val="000000" w:themeColor="text1"/>
          <w:kern w:val="2"/>
          <w:sz w:val="28"/>
          <w:szCs w:val="28"/>
          <w:highlight w:val="none"/>
          <w:lang w:val="en-US" w:eastAsia="zh-CN" w:bidi="ar-SA"/>
          <w14:textFill>
            <w14:solidFill>
              <w14:schemeClr w14:val="tx1"/>
            </w14:solidFill>
          </w14:textFill>
        </w:rPr>
        <w:t>着力</w:t>
      </w:r>
      <w:r>
        <w:rPr>
          <w:rFonts w:hint="default" w:ascii="宋体" w:hAnsi="宋体" w:eastAsia="宋体" w:cs="宋体"/>
          <w:b w:val="0"/>
          <w:bCs w:val="0"/>
          <w:color w:val="000000" w:themeColor="text1"/>
          <w:kern w:val="2"/>
          <w:sz w:val="28"/>
          <w:szCs w:val="28"/>
          <w:highlight w:val="none"/>
          <w:lang w:val="en-US" w:eastAsia="zh-CN" w:bidi="ar-SA"/>
          <w14:textFill>
            <w14:solidFill>
              <w14:schemeClr w14:val="tx1"/>
            </w14:solidFill>
          </w14:textFill>
        </w:rPr>
        <w:t>培养高素质的项目管理人才,要在观念上树立人才资源是第一资源</w:t>
      </w:r>
      <w:r>
        <w:rPr>
          <w:rFonts w:hint="eastAsia" w:ascii="宋体" w:hAnsi="宋体" w:eastAsia="宋体" w:cs="宋体"/>
          <w:b w:val="0"/>
          <w:bCs w:val="0"/>
          <w:color w:val="000000" w:themeColor="text1"/>
          <w:kern w:val="2"/>
          <w:sz w:val="28"/>
          <w:szCs w:val="28"/>
          <w:highlight w:val="none"/>
          <w:lang w:val="en-US" w:eastAsia="zh-CN" w:bidi="ar-SA"/>
          <w14:textFill>
            <w14:solidFill>
              <w14:schemeClr w14:val="tx1"/>
            </w14:solidFill>
          </w14:textFill>
        </w:rPr>
        <w:t>，必须克服重使用轻培养的倾向。</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七</w:t>
      </w:r>
      <w:r>
        <w:rPr>
          <w:rFonts w:hint="eastAsia" w:ascii="宋体" w:hAnsi="宋体" w:eastAsia="宋体" w:cs="宋体"/>
          <w:b/>
          <w:bCs/>
          <w:color w:val="000000" w:themeColor="text1"/>
          <w:highlight w:val="none"/>
          <w:shd w:val="clear" w:color="auto" w:fill="auto"/>
          <w14:textFill>
            <w14:solidFill>
              <w14:schemeClr w14:val="tx1"/>
            </w14:solidFill>
          </w14:textFill>
        </w:rPr>
        <w:t>、其他需要说明的问题</w:t>
      </w:r>
    </w:p>
    <w:p>
      <w:pPr>
        <w:bidi w:val="0"/>
        <w:rPr>
          <w:rFonts w:hint="default"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无其他需要说明的问题。</w:t>
      </w:r>
    </w:p>
    <w:p>
      <w:pPr>
        <w:pageBreakBefore w:val="0"/>
        <w:kinsoku/>
        <w:wordWrap/>
        <w:overflowPunct/>
        <w:topLinePunct w:val="0"/>
        <w:autoSpaceDE/>
        <w:autoSpaceDN/>
        <w:bidi w:val="0"/>
        <w:adjustRightInd/>
        <w:spacing w:line="360" w:lineRule="auto"/>
        <w:textAlignment w:val="auto"/>
        <w:rPr>
          <w:rFonts w:hint="eastAsia" w:cs="宋体"/>
          <w:color w:val="000000" w:themeColor="text1"/>
          <w:highlight w:val="none"/>
          <w:shd w:val="clear" w:color="auto" w:fill="auto"/>
          <w:lang w:val="en-US" w:eastAsia="zh-CN"/>
          <w14:textFill>
            <w14:solidFill>
              <w14:schemeClr w14:val="tx1"/>
            </w14:solidFill>
          </w14:textFill>
        </w:rPr>
      </w:pPr>
    </w:p>
    <w:p>
      <w:pPr>
        <w:ind w:left="0" w:leftChars="0" w:firstLine="0" w:firstLineChars="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br w:type="page"/>
      </w:r>
    </w:p>
    <w:tbl>
      <w:tblPr>
        <w:tblStyle w:val="10"/>
        <w:tblW w:w="9080" w:type="dxa"/>
        <w:jc w:val="center"/>
        <w:tblLayout w:type="fixed"/>
        <w:tblCellMar>
          <w:top w:w="0" w:type="dxa"/>
          <w:left w:w="108" w:type="dxa"/>
          <w:bottom w:w="0" w:type="dxa"/>
          <w:right w:w="108" w:type="dxa"/>
        </w:tblCellMar>
      </w:tblPr>
      <w:tblGrid>
        <w:gridCol w:w="588"/>
        <w:gridCol w:w="980"/>
        <w:gridCol w:w="1112"/>
        <w:gridCol w:w="730"/>
        <w:gridCol w:w="1134"/>
        <w:gridCol w:w="284"/>
        <w:gridCol w:w="850"/>
        <w:gridCol w:w="851"/>
        <w:gridCol w:w="283"/>
        <w:gridCol w:w="284"/>
        <w:gridCol w:w="425"/>
        <w:gridCol w:w="142"/>
        <w:gridCol w:w="709"/>
        <w:gridCol w:w="708"/>
      </w:tblGrid>
      <w:tr>
        <w:tblPrEx>
          <w:tblCellMar>
            <w:top w:w="0" w:type="dxa"/>
            <w:left w:w="108" w:type="dxa"/>
            <w:bottom w:w="0" w:type="dxa"/>
            <w:right w:w="108" w:type="dxa"/>
          </w:tblCellMar>
        </w:tblPrEx>
        <w:trPr>
          <w:trHeight w:val="454" w:hRule="exact"/>
          <w:jc w:val="center"/>
        </w:trPr>
        <w:tc>
          <w:tcPr>
            <w:tcW w:w="9080" w:type="dxa"/>
            <w:gridSpan w:val="14"/>
            <w:tcBorders>
              <w:top w:val="nil"/>
              <w:left w:val="nil"/>
              <w:bottom w:val="nil"/>
              <w:right w:val="nil"/>
            </w:tcBorders>
            <w:noWrap w:val="0"/>
            <w:vAlign w:val="center"/>
          </w:tcPr>
          <w:p>
            <w:pPr>
              <w:widowControl/>
              <w:spacing w:line="320" w:lineRule="exact"/>
              <w:ind w:firstLine="0" w:firstLineChars="0"/>
              <w:jc w:val="both"/>
              <w:rPr>
                <w:rFonts w:ascii="宋体" w:hAnsi="宋体" w:eastAsia="宋体" w:cs="宋体"/>
                <w:b/>
                <w:bCs/>
                <w:color w:val="000000" w:themeColor="text1"/>
                <w:kern w:val="0"/>
                <w:sz w:val="32"/>
                <w:szCs w:val="32"/>
                <w14:textFill>
                  <w14:solidFill>
                    <w14:schemeClr w14:val="tx1"/>
                  </w14:solidFill>
                </w14:textFill>
              </w:rPr>
            </w:pPr>
            <w:r>
              <w:rPr>
                <w:rFonts w:hint="eastAsia" w:ascii="宋体" w:hAnsi="宋体" w:eastAsia="宋体" w:cs="宋体"/>
                <w:b/>
                <w:bCs/>
                <w:color w:val="000000" w:themeColor="text1"/>
                <w:kern w:val="0"/>
                <w:sz w:val="32"/>
                <w:szCs w:val="32"/>
                <w:lang w:val="en-US" w:eastAsia="zh-CN"/>
                <w14:textFill>
                  <w14:solidFill>
                    <w14:schemeClr w14:val="tx1"/>
                  </w14:solidFill>
                </w14:textFill>
              </w:rPr>
              <w:t xml:space="preserve">附件一             </w:t>
            </w:r>
            <w:r>
              <w:rPr>
                <w:rFonts w:hint="eastAsia" w:ascii="宋体" w:hAnsi="宋体" w:eastAsia="宋体" w:cs="宋体"/>
                <w:b/>
                <w:bCs/>
                <w:color w:val="000000" w:themeColor="text1"/>
                <w:kern w:val="0"/>
                <w:sz w:val="32"/>
                <w:szCs w:val="32"/>
                <w14:textFill>
                  <w14:solidFill>
                    <w14:schemeClr w14:val="tx1"/>
                  </w14:solidFill>
                </w14:textFill>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noWrap w:val="0"/>
            <w:vAlign w:val="top"/>
          </w:tcPr>
          <w:p>
            <w:pPr>
              <w:widowControl/>
              <w:spacing w:line="240" w:lineRule="auto"/>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w:t>
            </w:r>
            <w:r>
              <w:rPr>
                <w:rFonts w:hint="eastAsia" w:cs="宋体"/>
                <w:color w:val="000000" w:themeColor="text1"/>
                <w:kern w:val="0"/>
                <w:sz w:val="22"/>
                <w:szCs w:val="22"/>
                <w:lang w:val="en-US" w:eastAsia="zh-CN"/>
                <w14:textFill>
                  <w14:solidFill>
                    <w14:schemeClr w14:val="tx1"/>
                  </w14:solidFill>
                </w14:textFill>
              </w:rPr>
              <w:t>2022</w:t>
            </w:r>
            <w:r>
              <w:rPr>
                <w:rFonts w:hint="eastAsia" w:ascii="宋体" w:hAnsi="宋体" w:eastAsia="宋体" w:cs="宋体"/>
                <w:color w:val="000000" w:themeColor="text1"/>
                <w:kern w:val="0"/>
                <w:sz w:val="22"/>
                <w:szCs w:val="22"/>
                <w14:textFill>
                  <w14:solidFill>
                    <w14:schemeClr w14:val="tx1"/>
                  </w14:solidFill>
                </w14:textFill>
              </w:rPr>
              <w:t>年度）</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项目名称</w:t>
            </w:r>
          </w:p>
        </w:tc>
        <w:tc>
          <w:tcPr>
            <w:tcW w:w="7512" w:type="dxa"/>
            <w:gridSpan w:val="1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2016年薄改塑胶运动场维修改造</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主管部门</w:t>
            </w:r>
          </w:p>
        </w:tc>
        <w:tc>
          <w:tcPr>
            <w:tcW w:w="4110"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阜康市第一小学</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实施单位</w:t>
            </w:r>
          </w:p>
        </w:tc>
        <w:tc>
          <w:tcPr>
            <w:tcW w:w="2268"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阜康市第一小学</w:t>
            </w:r>
          </w:p>
        </w:tc>
      </w:tr>
      <w:tr>
        <w:tblPrEx>
          <w:tblCellMar>
            <w:top w:w="0" w:type="dxa"/>
            <w:left w:w="108" w:type="dxa"/>
            <w:bottom w:w="0" w:type="dxa"/>
            <w:right w:w="108" w:type="dxa"/>
          </w:tblCellMar>
        </w:tblPrEx>
        <w:trPr>
          <w:trHeight w:val="300"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000000" w:themeColor="text1"/>
                <w:kern w:val="0"/>
                <w:sz w:val="18"/>
                <w:szCs w:val="18"/>
                <w:lang w:eastAsia="zh-CN"/>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项目资金</w:t>
            </w:r>
          </w:p>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（万元）</w:t>
            </w: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年初预算数</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全年预算数</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全年执行数</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分值</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执行率</w:t>
            </w: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得分</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年度资金总额</w:t>
            </w: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0</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46.1</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46.1</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100%</w:t>
            </w: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10</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其中：当年财政拨款</w:t>
            </w: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0</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46.1</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46.1</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 xml:space="preserve">      上年结转资金</w:t>
            </w: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0</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0</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0</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 xml:space="preserve">  其他资金</w:t>
            </w: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0</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0</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0</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年度总体目标</w:t>
            </w:r>
          </w:p>
        </w:tc>
        <w:tc>
          <w:tcPr>
            <w:tcW w:w="5090"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预期目标</w:t>
            </w:r>
          </w:p>
        </w:tc>
        <w:tc>
          <w:tcPr>
            <w:tcW w:w="3402"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实际完成情况</w:t>
            </w:r>
          </w:p>
        </w:tc>
      </w:tr>
      <w:tr>
        <w:tblPrEx>
          <w:tblCellMar>
            <w:top w:w="0" w:type="dxa"/>
            <w:left w:w="108" w:type="dxa"/>
            <w:bottom w:w="0" w:type="dxa"/>
            <w:right w:w="108" w:type="dxa"/>
          </w:tblCellMar>
        </w:tblPrEx>
        <w:trPr>
          <w:trHeight w:val="1767"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5090"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阜康市第一小学2016年完成学校薄改塑胶运动场维修改造项目，项目的实施预计达到保证教育教学正常运转，提升教育教学环境，保障学校教育教学正常开展。</w:t>
            </w:r>
          </w:p>
        </w:tc>
        <w:tc>
          <w:tcPr>
            <w:tcW w:w="3402"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截止2022年12月底，本单位完成</w:t>
            </w:r>
            <w:r>
              <w:rPr>
                <w:rFonts w:hint="eastAsia" w:cs="宋体"/>
                <w:color w:val="000000" w:themeColor="text1"/>
                <w:kern w:val="0"/>
                <w:sz w:val="18"/>
                <w:szCs w:val="18"/>
                <w:lang w:val="en-US" w:eastAsia="zh-CN"/>
                <w14:textFill>
                  <w14:solidFill>
                    <w14:schemeClr w14:val="tx1"/>
                  </w14:solidFill>
                </w14:textFill>
              </w:rPr>
              <w:t>资金支付46.1万。</w:t>
            </w:r>
            <w:r>
              <w:rPr>
                <w:rFonts w:hint="eastAsia" w:ascii="宋体" w:hAnsi="宋体" w:eastAsia="宋体" w:cs="宋体"/>
                <w:color w:val="000000" w:themeColor="text1"/>
                <w:kern w:val="0"/>
                <w:sz w:val="18"/>
                <w:szCs w:val="18"/>
                <w14:textFill>
                  <w14:solidFill>
                    <w14:schemeClr w14:val="tx1"/>
                  </w14:solidFill>
                </w14:textFill>
              </w:rPr>
              <w:t>1、塑胶运动场100％、项目验收合格率100％、资金支付率100％、资金支付日期100％、薄改塑胶运动场维修改造（元）100％。2、达到正常运转率100％、提升教育教学环境100％的效益。</w:t>
            </w: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000000" w:themeColor="text1"/>
                <w:kern w:val="0"/>
                <w:sz w:val="18"/>
                <w:szCs w:val="18"/>
                <w:lang w:eastAsia="zh-CN"/>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绩</w:t>
            </w:r>
          </w:p>
          <w:p>
            <w:pPr>
              <w:widowControl/>
              <w:spacing w:line="240" w:lineRule="exact"/>
              <w:ind w:firstLine="0" w:firstLineChars="0"/>
              <w:jc w:val="center"/>
              <w:rPr>
                <w:rFonts w:hint="eastAsia" w:ascii="宋体" w:hAnsi="宋体" w:eastAsia="宋体" w:cs="宋体"/>
                <w:color w:val="000000" w:themeColor="text1"/>
                <w:kern w:val="0"/>
                <w:sz w:val="18"/>
                <w:szCs w:val="18"/>
                <w:lang w:eastAsia="zh-CN"/>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效</w:t>
            </w:r>
          </w:p>
          <w:p>
            <w:pPr>
              <w:widowControl/>
              <w:spacing w:line="240" w:lineRule="exact"/>
              <w:ind w:firstLine="0" w:firstLineChars="0"/>
              <w:jc w:val="center"/>
              <w:rPr>
                <w:rFonts w:hint="eastAsia" w:ascii="宋体" w:hAnsi="宋体" w:eastAsia="宋体" w:cs="宋体"/>
                <w:color w:val="000000" w:themeColor="text1"/>
                <w:kern w:val="0"/>
                <w:sz w:val="18"/>
                <w:szCs w:val="18"/>
                <w:lang w:eastAsia="zh-CN"/>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指</w:t>
            </w:r>
          </w:p>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标</w:t>
            </w:r>
          </w:p>
        </w:tc>
        <w:tc>
          <w:tcPr>
            <w:tcW w:w="98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一级指标</w:t>
            </w:r>
          </w:p>
        </w:tc>
        <w:tc>
          <w:tcPr>
            <w:tcW w:w="1112"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二级指标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三级指标</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年度</w:t>
            </w:r>
          </w:p>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指标值</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实际</w:t>
            </w:r>
          </w:p>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完成值</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分值</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得分</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偏差原因分析及改进措施</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产出指标</w:t>
            </w: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数量指标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塑胶运动场维修改造</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w:t>
            </w:r>
            <w:r>
              <w:rPr>
                <w:rFonts w:hint="eastAsia" w:ascii="宋体" w:hAnsi="宋体" w:eastAsia="宋体" w:cs="宋体"/>
                <w:color w:val="000000" w:themeColor="text1"/>
                <w:kern w:val="0"/>
                <w:sz w:val="18"/>
                <w:szCs w:val="18"/>
                <w14:textFill>
                  <w14:solidFill>
                    <w14:schemeClr w14:val="tx1"/>
                  </w14:solidFill>
                </w14:textFill>
              </w:rPr>
              <w:t>5700㎡</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5700㎡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5</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篮球场基础及塑胶造面</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w:t>
            </w:r>
            <w:r>
              <w:rPr>
                <w:rFonts w:hint="eastAsia" w:ascii="宋体" w:hAnsi="宋体" w:eastAsia="宋体" w:cs="宋体"/>
                <w:color w:val="000000" w:themeColor="text1"/>
                <w:kern w:val="0"/>
                <w:sz w:val="18"/>
                <w:szCs w:val="18"/>
                <w14:textFill>
                  <w14:solidFill>
                    <w14:schemeClr w14:val="tx1"/>
                  </w14:solidFill>
                </w14:textFill>
              </w:rPr>
              <w:t>1300㎡</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1300㎡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5</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看台修建及不锈钢护栏安装</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w:t>
            </w:r>
            <w:r>
              <w:rPr>
                <w:rFonts w:hint="eastAsia" w:ascii="宋体" w:hAnsi="宋体" w:eastAsia="宋体" w:cs="宋体"/>
                <w:color w:val="000000" w:themeColor="text1"/>
                <w:kern w:val="0"/>
                <w:sz w:val="18"/>
                <w:szCs w:val="18"/>
                <w14:textFill>
                  <w14:solidFill>
                    <w14:schemeClr w14:val="tx1"/>
                  </w14:solidFill>
                </w14:textFill>
              </w:rPr>
              <w:t>140米</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140米</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5</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质量指标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项目验收合格率</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 xml:space="preserve"> =100%</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 xml:space="preserve"> 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7</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7</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资金支付率</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 xml:space="preserve"> =100%</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7</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7</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57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时效指标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资金支付日期</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000000" w:themeColor="text1"/>
                <w:kern w:val="0"/>
                <w:sz w:val="18"/>
                <w:szCs w:val="18"/>
                <w:lang w:val="en-US" w:eastAsia="zh-CN"/>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2022</w:t>
            </w:r>
            <w:r>
              <w:rPr>
                <w:rFonts w:hint="eastAsia" w:cs="宋体"/>
                <w:color w:val="000000" w:themeColor="text1"/>
                <w:kern w:val="0"/>
                <w:sz w:val="18"/>
                <w:szCs w:val="18"/>
                <w:lang w:val="en-US" w:eastAsia="zh-CN"/>
                <w14:textFill>
                  <w14:solidFill>
                    <w14:schemeClr w14:val="tx1"/>
                  </w14:solidFill>
                </w14:textFill>
              </w:rPr>
              <w:t>年</w:t>
            </w:r>
            <w:r>
              <w:rPr>
                <w:rFonts w:hint="eastAsia" w:ascii="宋体" w:hAnsi="宋体" w:eastAsia="宋体" w:cs="宋体"/>
                <w:color w:val="000000" w:themeColor="text1"/>
                <w:kern w:val="0"/>
                <w:sz w:val="18"/>
                <w:szCs w:val="18"/>
                <w14:textFill>
                  <w14:solidFill>
                    <w14:schemeClr w14:val="tx1"/>
                  </w14:solidFill>
                </w14:textFill>
              </w:rPr>
              <w:t>12</w:t>
            </w:r>
            <w:r>
              <w:rPr>
                <w:rFonts w:hint="eastAsia" w:cs="宋体"/>
                <w:color w:val="000000" w:themeColor="text1"/>
                <w:kern w:val="0"/>
                <w:sz w:val="18"/>
                <w:szCs w:val="18"/>
                <w:lang w:val="en-US" w:eastAsia="zh-CN"/>
                <w14:textFill>
                  <w14:solidFill>
                    <w14:schemeClr w14:val="tx1"/>
                  </w14:solidFill>
                </w14:textFill>
              </w:rPr>
              <w:t>月</w:t>
            </w:r>
            <w:r>
              <w:rPr>
                <w:rFonts w:hint="eastAsia" w:ascii="宋体" w:hAnsi="宋体" w:eastAsia="宋体" w:cs="宋体"/>
                <w:color w:val="000000" w:themeColor="text1"/>
                <w:kern w:val="0"/>
                <w:sz w:val="18"/>
                <w:szCs w:val="18"/>
                <w14:textFill>
                  <w14:solidFill>
                    <w14:schemeClr w14:val="tx1"/>
                  </w14:solidFill>
                </w14:textFill>
              </w:rPr>
              <w:t>31</w:t>
            </w:r>
            <w:r>
              <w:rPr>
                <w:rFonts w:hint="eastAsia" w:cs="宋体"/>
                <w:color w:val="000000" w:themeColor="text1"/>
                <w:kern w:val="0"/>
                <w:sz w:val="18"/>
                <w:szCs w:val="18"/>
                <w:lang w:val="en-US" w:eastAsia="zh-CN"/>
                <w14:textFill>
                  <w14:solidFill>
                    <w14:schemeClr w14:val="tx1"/>
                  </w14:solidFill>
                </w14:textFill>
              </w:rPr>
              <w:t>日</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2022</w:t>
            </w:r>
            <w:r>
              <w:rPr>
                <w:rFonts w:hint="eastAsia" w:cs="宋体"/>
                <w:color w:val="000000" w:themeColor="text1"/>
                <w:kern w:val="0"/>
                <w:sz w:val="18"/>
                <w:szCs w:val="18"/>
                <w:lang w:val="en-US" w:eastAsia="zh-CN"/>
                <w14:textFill>
                  <w14:solidFill>
                    <w14:schemeClr w14:val="tx1"/>
                  </w14:solidFill>
                </w14:textFill>
              </w:rPr>
              <w:t>年</w:t>
            </w:r>
            <w:r>
              <w:rPr>
                <w:rFonts w:hint="eastAsia" w:ascii="宋体" w:hAnsi="宋体" w:eastAsia="宋体" w:cs="宋体"/>
                <w:color w:val="000000" w:themeColor="text1"/>
                <w:kern w:val="0"/>
                <w:sz w:val="18"/>
                <w:szCs w:val="18"/>
                <w14:textFill>
                  <w14:solidFill>
                    <w14:schemeClr w14:val="tx1"/>
                  </w14:solidFill>
                </w14:textFill>
              </w:rPr>
              <w:t>12</w:t>
            </w:r>
            <w:r>
              <w:rPr>
                <w:rFonts w:hint="eastAsia" w:cs="宋体"/>
                <w:color w:val="000000" w:themeColor="text1"/>
                <w:kern w:val="0"/>
                <w:sz w:val="18"/>
                <w:szCs w:val="18"/>
                <w:lang w:val="en-US" w:eastAsia="zh-CN"/>
                <w14:textFill>
                  <w14:solidFill>
                    <w14:schemeClr w14:val="tx1"/>
                  </w14:solidFill>
                </w14:textFill>
              </w:rPr>
              <w:t>月</w:t>
            </w:r>
            <w:r>
              <w:rPr>
                <w:rFonts w:hint="eastAsia" w:ascii="宋体" w:hAnsi="宋体" w:eastAsia="宋体" w:cs="宋体"/>
                <w:color w:val="000000" w:themeColor="text1"/>
                <w:kern w:val="0"/>
                <w:sz w:val="18"/>
                <w:szCs w:val="18"/>
                <w14:textFill>
                  <w14:solidFill>
                    <w14:schemeClr w14:val="tx1"/>
                  </w14:solidFill>
                </w14:textFill>
              </w:rPr>
              <w:t>31</w:t>
            </w:r>
            <w:r>
              <w:rPr>
                <w:rFonts w:hint="eastAsia" w:cs="宋体"/>
                <w:color w:val="000000" w:themeColor="text1"/>
                <w:kern w:val="0"/>
                <w:sz w:val="18"/>
                <w:szCs w:val="18"/>
                <w:lang w:val="en-US" w:eastAsia="zh-CN"/>
                <w14:textFill>
                  <w14:solidFill>
                    <w14:schemeClr w14:val="tx1"/>
                  </w14:solidFill>
                </w14:textFill>
              </w:rPr>
              <w:t>日</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6</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6</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hint="default"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资金拨付及时率（%）</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=100%</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7</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7</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成本指标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塑胶运动场维修改造（万）</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46.10万元</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46.10万元</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8</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8</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46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效益指标</w:t>
            </w: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经济效益</w:t>
            </w:r>
          </w:p>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指标1：</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社会效益</w:t>
            </w:r>
          </w:p>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hint="default"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化解单位债务，提升单位和政府形象</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有效提升</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有效提升</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15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15</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生态效益</w:t>
            </w:r>
          </w:p>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指标1：</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可持续影响指标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hint="default"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完善政府债务化解机制</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长期</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长期</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15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15</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980" w:type="dxa"/>
            <w:tcBorders>
              <w:top w:val="nil"/>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满意度</w:t>
            </w:r>
          </w:p>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指标</w:t>
            </w: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服务对象满意度指标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hint="default"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受偿企业满意度</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=95%</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=95%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300" w:hRule="exact"/>
          <w:jc w:val="center"/>
        </w:trPr>
        <w:tc>
          <w:tcPr>
            <w:tcW w:w="6529" w:type="dxa"/>
            <w:gridSpan w:val="8"/>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总分</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9</w:t>
            </w:r>
            <w:r>
              <w:rPr>
                <w:rFonts w:hint="eastAsia" w:ascii="宋体" w:hAnsi="宋体" w:eastAsia="宋体" w:cs="宋体"/>
                <w:color w:val="000000" w:themeColor="text1"/>
                <w:kern w:val="0"/>
                <w:sz w:val="18"/>
                <w:szCs w:val="18"/>
                <w14:textFill>
                  <w14:solidFill>
                    <w14:schemeClr w14:val="tx1"/>
                  </w14:solidFill>
                </w14:textFill>
              </w:rPr>
              <w:t>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9</w:t>
            </w:r>
            <w:r>
              <w:rPr>
                <w:rFonts w:hint="eastAsia" w:ascii="宋体" w:hAnsi="宋体" w:eastAsia="宋体" w:cs="宋体"/>
                <w:color w:val="000000" w:themeColor="text1"/>
                <w:kern w:val="0"/>
                <w:sz w:val="18"/>
                <w:szCs w:val="18"/>
                <w14:textFill>
                  <w14:solidFill>
                    <w14:schemeClr w14:val="tx1"/>
                  </w14:solidFill>
                </w14:textFill>
              </w:rPr>
              <w:t>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r>
    </w:tbl>
    <w:p>
      <w:pPr>
        <w:rPr>
          <w:rFonts w:hint="eastAsia"/>
          <w:color w:val="000000" w:themeColor="text1"/>
          <w:lang w:val="en-US" w:eastAsia="zh-CN"/>
          <w14:textFill>
            <w14:solidFill>
              <w14:schemeClr w14:val="tx1"/>
            </w14:solidFill>
          </w14:textFill>
        </w:rPr>
        <w:sectPr>
          <w:footerReference r:id="rId5" w:type="default"/>
          <w:pgSz w:w="11906" w:h="16838"/>
          <w:pgMar w:top="1440" w:right="1800" w:bottom="1440" w:left="1800" w:header="737" w:footer="851" w:gutter="0"/>
          <w:pgNumType w:fmt="decimal" w:start="1"/>
          <w:cols w:space="720" w:num="1"/>
          <w:docGrid w:type="lines" w:linePitch="408" w:charSpace="0"/>
        </w:sectPr>
      </w:pPr>
    </w:p>
    <w:p>
      <w:pPr>
        <w:keepNext/>
        <w:keepLines/>
        <w:widowControl w:val="0"/>
        <w:spacing w:before="0" w:beforeLines="0" w:beforeAutospacing="0" w:after="0" w:afterLines="0" w:afterAutospacing="0" w:line="240" w:lineRule="auto"/>
        <w:jc w:val="left"/>
        <w:outlineLvl w:val="1"/>
        <w:rPr>
          <w:rFonts w:hint="eastAsia" w:ascii="Arial" w:hAnsi="Arial" w:eastAsia="宋体" w:cs="Times New Roman"/>
          <w:b/>
          <w:bCs/>
          <w:color w:val="000000" w:themeColor="text1"/>
          <w:kern w:val="2"/>
          <w:sz w:val="32"/>
          <w:szCs w:val="24"/>
          <w:lang w:val="en-US" w:eastAsia="zh-CN" w:bidi="ar-SA"/>
          <w14:textFill>
            <w14:solidFill>
              <w14:schemeClr w14:val="tx1"/>
            </w14:solidFill>
          </w14:textFill>
        </w:rPr>
      </w:pPr>
      <w:r>
        <w:rPr>
          <w:rFonts w:hint="eastAsia" w:cs="宋体"/>
          <w:b/>
          <w:bCs/>
          <w:color w:val="000000" w:themeColor="text1"/>
          <w:kern w:val="2"/>
          <w:sz w:val="36"/>
          <w:szCs w:val="28"/>
          <w:lang w:val="en-US" w:eastAsia="zh-CN" w:bidi="ar-SA"/>
          <w14:textFill>
            <w14:solidFill>
              <w14:schemeClr w14:val="tx1"/>
            </w14:solidFill>
          </w14:textFill>
        </w:rPr>
        <w:t xml:space="preserve">附件二              </w:t>
      </w:r>
      <w:r>
        <w:rPr>
          <w:rFonts w:hint="eastAsia" w:ascii="宋体" w:hAnsi="宋体" w:eastAsia="宋体" w:cs="宋体"/>
          <w:b/>
          <w:bCs/>
          <w:color w:val="000000" w:themeColor="text1"/>
          <w:kern w:val="2"/>
          <w:sz w:val="36"/>
          <w:szCs w:val="28"/>
          <w:lang w:val="en-US" w:eastAsia="zh-CN" w:bidi="ar-SA"/>
          <w14:textFill>
            <w14:solidFill>
              <w14:schemeClr w14:val="tx1"/>
            </w14:solidFill>
          </w14:textFill>
        </w:rPr>
        <w:t>项目支出绩效评价指标体系打分表</w:t>
      </w:r>
    </w:p>
    <w:tbl>
      <w:tblPr>
        <w:tblStyle w:val="10"/>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1"/>
        <w:gridCol w:w="727"/>
        <w:gridCol w:w="820"/>
        <w:gridCol w:w="2141"/>
        <w:gridCol w:w="7821"/>
        <w:gridCol w:w="785"/>
        <w:gridCol w:w="76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61"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themeColor="text1"/>
                <w:kern w:val="0"/>
                <w:sz w:val="22"/>
                <w:szCs w:val="22"/>
                <w14:textFill>
                  <w14:solidFill>
                    <w14:schemeClr w14:val="tx1"/>
                  </w14:solidFill>
                </w14:textFill>
              </w:rPr>
            </w:pPr>
            <w:r>
              <w:rPr>
                <w:rFonts w:hint="eastAsia" w:ascii="宋体" w:hAnsi="宋体" w:eastAsia="宋体" w:cs="宋体"/>
                <w:b/>
                <w:bCs/>
                <w:color w:val="000000" w:themeColor="text1"/>
                <w:kern w:val="0"/>
                <w:sz w:val="22"/>
                <w:szCs w:val="22"/>
                <w14:textFill>
                  <w14:solidFill>
                    <w14:schemeClr w14:val="tx1"/>
                  </w14:solidFill>
                </w14:textFill>
              </w:rPr>
              <w:t>一级指标</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themeColor="text1"/>
                <w:kern w:val="0"/>
                <w:sz w:val="22"/>
                <w:szCs w:val="22"/>
                <w14:textFill>
                  <w14:solidFill>
                    <w14:schemeClr w14:val="tx1"/>
                  </w14:solidFill>
                </w14:textFill>
              </w:rPr>
            </w:pPr>
            <w:r>
              <w:rPr>
                <w:rFonts w:hint="eastAsia" w:ascii="宋体" w:hAnsi="宋体" w:eastAsia="宋体" w:cs="宋体"/>
                <w:b/>
                <w:bCs/>
                <w:color w:val="000000" w:themeColor="text1"/>
                <w:kern w:val="0"/>
                <w:sz w:val="22"/>
                <w:szCs w:val="22"/>
                <w14:textFill>
                  <w14:solidFill>
                    <w14:schemeClr w14:val="tx1"/>
                  </w14:solidFill>
                </w14:textFill>
              </w:rPr>
              <w:t>二级指标</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themeColor="text1"/>
                <w:kern w:val="0"/>
                <w:sz w:val="22"/>
                <w:szCs w:val="22"/>
                <w14:textFill>
                  <w14:solidFill>
                    <w14:schemeClr w14:val="tx1"/>
                  </w14:solidFill>
                </w14:textFill>
              </w:rPr>
            </w:pPr>
            <w:r>
              <w:rPr>
                <w:rFonts w:hint="eastAsia" w:ascii="宋体" w:hAnsi="宋体" w:eastAsia="宋体" w:cs="宋体"/>
                <w:b/>
                <w:bCs/>
                <w:color w:val="000000" w:themeColor="text1"/>
                <w:kern w:val="0"/>
                <w:sz w:val="22"/>
                <w:szCs w:val="22"/>
                <w14:textFill>
                  <w14:solidFill>
                    <w14:schemeClr w14:val="tx1"/>
                  </w14:solidFill>
                </w14:textFill>
              </w:rPr>
              <w:t>三级指标</w:t>
            </w:r>
          </w:p>
        </w:tc>
        <w:tc>
          <w:tcPr>
            <w:tcW w:w="2141"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themeColor="text1"/>
                <w:kern w:val="0"/>
                <w:sz w:val="22"/>
                <w:szCs w:val="22"/>
                <w14:textFill>
                  <w14:solidFill>
                    <w14:schemeClr w14:val="tx1"/>
                  </w14:solidFill>
                </w14:textFill>
              </w:rPr>
            </w:pPr>
            <w:r>
              <w:rPr>
                <w:rFonts w:hint="eastAsia" w:ascii="宋体" w:hAnsi="宋体" w:eastAsia="宋体" w:cs="宋体"/>
                <w:b/>
                <w:bCs/>
                <w:color w:val="000000" w:themeColor="text1"/>
                <w:kern w:val="0"/>
                <w:sz w:val="22"/>
                <w:szCs w:val="22"/>
                <w14:textFill>
                  <w14:solidFill>
                    <w14:schemeClr w14:val="tx1"/>
                  </w14:solidFill>
                </w14:textFill>
              </w:rPr>
              <w:t>指标解释</w:t>
            </w:r>
          </w:p>
        </w:tc>
        <w:tc>
          <w:tcPr>
            <w:tcW w:w="7821"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themeColor="text1"/>
                <w:kern w:val="0"/>
                <w:sz w:val="22"/>
                <w:szCs w:val="22"/>
                <w14:textFill>
                  <w14:solidFill>
                    <w14:schemeClr w14:val="tx1"/>
                  </w14:solidFill>
                </w14:textFill>
              </w:rPr>
            </w:pPr>
            <w:r>
              <w:rPr>
                <w:rFonts w:hint="eastAsia" w:ascii="宋体" w:hAnsi="宋体" w:eastAsia="宋体" w:cs="宋体"/>
                <w:b/>
                <w:bCs/>
                <w:color w:val="000000" w:themeColor="text1"/>
                <w:kern w:val="0"/>
                <w:sz w:val="22"/>
                <w:szCs w:val="22"/>
                <w14:textFill>
                  <w14:solidFill>
                    <w14:schemeClr w14:val="tx1"/>
                  </w14:solidFill>
                </w14:textFill>
              </w:rPr>
              <w:t>指标说明</w:t>
            </w:r>
          </w:p>
        </w:tc>
        <w:tc>
          <w:tcPr>
            <w:tcW w:w="785" w:type="dxa"/>
            <w:shd w:val="clear" w:color="auto" w:fill="FFFFFF"/>
            <w:noWrap w:val="0"/>
            <w:vAlign w:val="center"/>
          </w:tcPr>
          <w:p>
            <w:pPr>
              <w:widowControl/>
              <w:spacing w:line="0" w:lineRule="atLeast"/>
              <w:ind w:firstLine="0" w:firstLineChars="0"/>
              <w:jc w:val="center"/>
              <w:rPr>
                <w:rFonts w:hint="eastAsia" w:ascii="宋体" w:hAnsi="宋体" w:eastAsia="宋体" w:cs="宋体"/>
                <w:b/>
                <w:bCs/>
                <w:color w:val="000000" w:themeColor="text1"/>
                <w:kern w:val="0"/>
                <w:sz w:val="22"/>
                <w:szCs w:val="22"/>
                <w:lang w:val="en-US" w:eastAsia="zh-CN"/>
                <w14:textFill>
                  <w14:solidFill>
                    <w14:schemeClr w14:val="tx1"/>
                  </w14:solidFill>
                </w14:textFill>
              </w:rPr>
            </w:pPr>
            <w:r>
              <w:rPr>
                <w:rFonts w:hint="eastAsia" w:ascii="宋体" w:hAnsi="宋体" w:eastAsia="宋体" w:cs="宋体"/>
                <w:b/>
                <w:bCs/>
                <w:color w:val="000000" w:themeColor="text1"/>
                <w:kern w:val="0"/>
                <w:sz w:val="22"/>
                <w:szCs w:val="22"/>
                <w:lang w:val="en-US" w:eastAsia="zh-CN"/>
                <w14:textFill>
                  <w14:solidFill>
                    <w14:schemeClr w14:val="tx1"/>
                  </w14:solidFill>
                </w14:textFill>
              </w:rPr>
              <w:t>分值</w:t>
            </w:r>
          </w:p>
        </w:tc>
        <w:tc>
          <w:tcPr>
            <w:tcW w:w="769" w:type="dxa"/>
            <w:shd w:val="clear" w:color="auto" w:fill="FFFFFF"/>
            <w:noWrap w:val="0"/>
            <w:vAlign w:val="center"/>
          </w:tcPr>
          <w:p>
            <w:pPr>
              <w:widowControl/>
              <w:spacing w:line="0" w:lineRule="atLeast"/>
              <w:ind w:firstLine="0" w:firstLineChars="0"/>
              <w:jc w:val="center"/>
              <w:rPr>
                <w:rFonts w:hint="eastAsia" w:ascii="宋体" w:hAnsi="宋体" w:eastAsia="宋体" w:cs="宋体"/>
                <w:b/>
                <w:bCs/>
                <w:color w:val="000000" w:themeColor="text1"/>
                <w:kern w:val="0"/>
                <w:sz w:val="22"/>
                <w:szCs w:val="22"/>
                <w:lang w:val="en-US" w:eastAsia="zh-CN"/>
                <w14:textFill>
                  <w14:solidFill>
                    <w14:schemeClr w14:val="tx1"/>
                  </w14:solidFill>
                </w14:textFill>
              </w:rPr>
            </w:pPr>
            <w:r>
              <w:rPr>
                <w:rFonts w:hint="eastAsia" w:ascii="宋体" w:hAnsi="宋体" w:eastAsia="宋体" w:cs="宋体"/>
                <w:b/>
                <w:bCs/>
                <w:color w:val="000000" w:themeColor="text1"/>
                <w:kern w:val="0"/>
                <w:sz w:val="22"/>
                <w:szCs w:val="22"/>
                <w:highlight w:val="none"/>
                <w:lang w:val="en-US" w:eastAsia="zh-CN"/>
                <w14:textFill>
                  <w14:solidFill>
                    <w14:schemeClr w14:val="tx1"/>
                  </w14:solidFill>
                </w14:textFill>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决策　</w:t>
            </w:r>
          </w:p>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　</w:t>
            </w:r>
          </w:p>
          <w:p>
            <w:pPr>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　</w:t>
            </w: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项目立项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立项依据</w:t>
            </w:r>
          </w:p>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充分性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项目立项是否符合法律法规、相关政策、发展规划以及部门职责，用以反映和考核项目立项依据情况。</w:t>
            </w:r>
          </w:p>
        </w:tc>
        <w:tc>
          <w:tcPr>
            <w:tcW w:w="7821" w:type="dxa"/>
            <w:shd w:val="clear" w:color="auto" w:fill="FFFFFF"/>
            <w:noWrap w:val="0"/>
            <w:vAlign w:val="center"/>
          </w:tcPr>
          <w:p>
            <w:pPr>
              <w:widowControl/>
              <w:spacing w:line="0" w:lineRule="atLeast"/>
              <w:ind w:firstLine="0" w:firstLineChars="0"/>
              <w:jc w:val="left"/>
              <w:rPr>
                <w:rFonts w:hint="eastAsia" w:ascii="宋体" w:hAnsi="宋体" w:eastAsia="宋体" w:cs="宋体"/>
                <w:color w:val="000000" w:themeColor="text1"/>
                <w:kern w:val="0"/>
                <w:sz w:val="22"/>
                <w:szCs w:val="22"/>
                <w:lang w:eastAsia="zh-CN"/>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评价要点：</w:t>
            </w:r>
          </w:p>
          <w:p>
            <w:pPr>
              <w:widowControl/>
              <w:spacing w:line="0" w:lineRule="atLeast"/>
              <w:ind w:firstLine="0" w:firstLineChars="0"/>
              <w:jc w:val="left"/>
              <w:rPr>
                <w:rFonts w:hint="eastAsia" w:ascii="宋体" w:hAnsi="宋体" w:eastAsia="宋体" w:cs="宋体"/>
                <w:color w:val="000000" w:themeColor="text1"/>
                <w:kern w:val="0"/>
                <w:sz w:val="22"/>
                <w:szCs w:val="22"/>
                <w:lang w:eastAsia="zh-CN"/>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①项目立项是否符合国家法律法规、国民经济发展规划和相关政策；</w:t>
            </w:r>
          </w:p>
          <w:p>
            <w:pPr>
              <w:widowControl/>
              <w:spacing w:line="0" w:lineRule="atLeast"/>
              <w:ind w:firstLine="0" w:firstLineChars="0"/>
              <w:jc w:val="left"/>
              <w:rPr>
                <w:rFonts w:hint="eastAsia" w:ascii="宋体" w:hAnsi="宋体" w:eastAsia="宋体" w:cs="宋体"/>
                <w:color w:val="000000" w:themeColor="text1"/>
                <w:kern w:val="0"/>
                <w:sz w:val="22"/>
                <w:szCs w:val="22"/>
                <w:lang w:eastAsia="zh-CN"/>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②项目立项是否符合行业发展规划和政策要求；</w:t>
            </w:r>
          </w:p>
          <w:p>
            <w:pPr>
              <w:widowControl/>
              <w:spacing w:line="0" w:lineRule="atLeast"/>
              <w:ind w:firstLine="0" w:firstLineChars="0"/>
              <w:jc w:val="left"/>
              <w:rPr>
                <w:rFonts w:hint="eastAsia" w:ascii="宋体" w:hAnsi="宋体" w:eastAsia="宋体" w:cs="宋体"/>
                <w:color w:val="000000" w:themeColor="text1"/>
                <w:kern w:val="0"/>
                <w:sz w:val="22"/>
                <w:szCs w:val="22"/>
                <w:lang w:eastAsia="zh-CN"/>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③项目立项是否与部门职责范围相符，属于部门履职所需；</w:t>
            </w:r>
          </w:p>
          <w:p>
            <w:pPr>
              <w:widowControl/>
              <w:spacing w:line="0" w:lineRule="atLeast"/>
              <w:ind w:firstLine="0" w:firstLineChars="0"/>
              <w:jc w:val="left"/>
              <w:rPr>
                <w:rFonts w:hint="eastAsia" w:ascii="宋体" w:hAnsi="宋体" w:eastAsia="宋体" w:cs="宋体"/>
                <w:color w:val="000000" w:themeColor="text1"/>
                <w:kern w:val="0"/>
                <w:sz w:val="22"/>
                <w:szCs w:val="22"/>
                <w:lang w:eastAsia="zh-CN"/>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④项目是否属于公共财政支持范围，是否符合中央、地方事权支出责任划分原则；</w:t>
            </w:r>
          </w:p>
          <w:p>
            <w:pPr>
              <w:widowControl/>
              <w:spacing w:line="0" w:lineRule="atLeast"/>
              <w:ind w:firstLine="0" w:firstLineChars="0"/>
              <w:jc w:val="left"/>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⑤项目是否与相关部门同类项目或部门内部相关项目重复。</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w:t>
            </w:r>
          </w:p>
        </w:tc>
        <w:tc>
          <w:tcPr>
            <w:tcW w:w="769" w:type="dxa"/>
            <w:shd w:val="clear" w:color="auto" w:fill="FFFFFF"/>
            <w:noWrap w:val="0"/>
            <w:vAlign w:val="center"/>
          </w:tcPr>
          <w:p>
            <w:pPr>
              <w:widowControl/>
              <w:spacing w:line="0" w:lineRule="atLeast"/>
              <w:ind w:firstLine="0" w:firstLineChars="0"/>
              <w:jc w:val="left"/>
              <w:rPr>
                <w:rFonts w:hint="eastAsia" w:ascii="宋体" w:hAnsi="宋体" w:eastAsia="宋体" w:cs="宋体"/>
                <w:color w:val="000000" w:themeColor="text1"/>
                <w:kern w:val="0"/>
                <w:sz w:val="22"/>
                <w:szCs w:val="22"/>
                <w:lang w:val="en-US" w:eastAsia="zh-CN"/>
                <w14:textFill>
                  <w14:solidFill>
                    <w14:schemeClr w14:val="tx1"/>
                  </w14:solidFill>
                </w14:textFill>
              </w:rPr>
            </w:pPr>
            <w:r>
              <w:rPr>
                <w:rFonts w:hint="eastAsia" w:cs="宋体"/>
                <w:color w:val="000000" w:themeColor="text1"/>
                <w:kern w:val="0"/>
                <w:sz w:val="22"/>
                <w:szCs w:val="22"/>
                <w:lang w:val="en-US" w:eastAsia="zh-CN"/>
                <w14:textFill>
                  <w14:solidFill>
                    <w14:schemeClr w14:val="tx1"/>
                  </w14:solidFill>
                </w14:textFill>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立项程序</w:t>
            </w:r>
          </w:p>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规范性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项目申请、设立过程是否符合相关要求，用以反映和考核项目立项的规范情况。</w:t>
            </w:r>
          </w:p>
        </w:tc>
        <w:tc>
          <w:tcPr>
            <w:tcW w:w="7821" w:type="dxa"/>
            <w:shd w:val="clear" w:color="auto" w:fill="FFFFFF"/>
            <w:noWrap w:val="0"/>
            <w:vAlign w:val="center"/>
          </w:tcPr>
          <w:p>
            <w:pPr>
              <w:widowControl/>
              <w:spacing w:line="0" w:lineRule="atLeast"/>
              <w:ind w:firstLine="0" w:firstLineChars="0"/>
              <w:jc w:val="left"/>
              <w:rPr>
                <w:rFonts w:hint="eastAsia" w:ascii="宋体" w:hAnsi="宋体" w:eastAsia="宋体" w:cs="宋体"/>
                <w:color w:val="000000" w:themeColor="text1"/>
                <w:kern w:val="0"/>
                <w:sz w:val="22"/>
                <w:szCs w:val="22"/>
                <w:lang w:eastAsia="zh-CN"/>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评价要点：</w:t>
            </w:r>
          </w:p>
          <w:p>
            <w:pPr>
              <w:widowControl/>
              <w:spacing w:line="0" w:lineRule="atLeast"/>
              <w:ind w:firstLine="0" w:firstLineChars="0"/>
              <w:jc w:val="left"/>
              <w:rPr>
                <w:rFonts w:hint="eastAsia" w:ascii="宋体" w:hAnsi="宋体" w:eastAsia="宋体" w:cs="宋体"/>
                <w:color w:val="000000" w:themeColor="text1"/>
                <w:kern w:val="0"/>
                <w:sz w:val="22"/>
                <w:szCs w:val="22"/>
                <w:lang w:eastAsia="zh-CN"/>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①项目是否按照规定的程序申请设立；</w:t>
            </w:r>
          </w:p>
          <w:p>
            <w:pPr>
              <w:widowControl/>
              <w:spacing w:line="0" w:lineRule="atLeast"/>
              <w:ind w:firstLine="0" w:firstLineChars="0"/>
              <w:jc w:val="left"/>
              <w:rPr>
                <w:rFonts w:hint="eastAsia" w:ascii="宋体" w:hAnsi="宋体" w:eastAsia="宋体" w:cs="宋体"/>
                <w:color w:val="000000" w:themeColor="text1"/>
                <w:kern w:val="0"/>
                <w:sz w:val="22"/>
                <w:szCs w:val="22"/>
                <w:lang w:eastAsia="zh-CN"/>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②审批文件、材料是否符合相关要求；</w:t>
            </w:r>
          </w:p>
          <w:p>
            <w:pPr>
              <w:widowControl/>
              <w:spacing w:line="0" w:lineRule="atLeast"/>
              <w:ind w:firstLine="0" w:firstLineChars="0"/>
              <w:jc w:val="left"/>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③事前是否已经过必要的可行性研究、专家论证、风险评估、绩效评估、集体决策。</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3</w:t>
            </w:r>
          </w:p>
        </w:tc>
        <w:tc>
          <w:tcPr>
            <w:tcW w:w="769" w:type="dxa"/>
            <w:shd w:val="clear" w:color="auto" w:fill="FFFFFF"/>
            <w:noWrap w:val="0"/>
            <w:vAlign w:val="center"/>
          </w:tcPr>
          <w:p>
            <w:pPr>
              <w:widowControl/>
              <w:spacing w:line="0" w:lineRule="atLeast"/>
              <w:ind w:firstLine="0" w:firstLineChars="0"/>
              <w:jc w:val="left"/>
              <w:rPr>
                <w:rFonts w:hint="eastAsia" w:ascii="宋体" w:hAnsi="宋体" w:eastAsia="宋体" w:cs="宋体"/>
                <w:color w:val="000000" w:themeColor="text1"/>
                <w:kern w:val="0"/>
                <w:sz w:val="22"/>
                <w:szCs w:val="22"/>
                <w:lang w:val="en-US" w:eastAsia="zh-CN"/>
                <w14:textFill>
                  <w14:solidFill>
                    <w14:schemeClr w14:val="tx1"/>
                  </w14:solidFill>
                </w14:textFill>
              </w:rPr>
            </w:pPr>
            <w:r>
              <w:rPr>
                <w:rFonts w:hint="eastAsia" w:cs="宋体"/>
                <w:color w:val="000000" w:themeColor="text1"/>
                <w:kern w:val="0"/>
                <w:sz w:val="22"/>
                <w:szCs w:val="22"/>
                <w:lang w:val="en-US" w:eastAsia="zh-CN"/>
                <w14:textFill>
                  <w14:solidFill>
                    <w14:schemeClr w14:val="tx1"/>
                  </w14:solidFill>
                </w14:textFill>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绩效目标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绩效目标</w:t>
            </w:r>
          </w:p>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合理性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项目所设定的绩效目标是否依据充分，是否符合客观实际，用以反映和考核项目绩效目标与项目实施的相符情况。</w:t>
            </w:r>
          </w:p>
        </w:tc>
        <w:tc>
          <w:tcPr>
            <w:tcW w:w="7821" w:type="dxa"/>
            <w:shd w:val="clear" w:color="000000" w:fill="FFFFFF"/>
            <w:noWrap w:val="0"/>
            <w:vAlign w:val="center"/>
          </w:tcPr>
          <w:p>
            <w:pPr>
              <w:widowControl/>
              <w:spacing w:line="0" w:lineRule="atLeast"/>
              <w:ind w:firstLine="0" w:firstLineChars="0"/>
              <w:jc w:val="left"/>
              <w:rPr>
                <w:rFonts w:hint="eastAsia" w:ascii="宋体" w:hAnsi="宋体" w:eastAsia="宋体" w:cs="宋体"/>
                <w:color w:val="000000" w:themeColor="text1"/>
                <w:kern w:val="0"/>
                <w:sz w:val="22"/>
                <w:szCs w:val="22"/>
                <w:lang w:eastAsia="zh-CN"/>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评价要点：</w:t>
            </w:r>
          </w:p>
          <w:p>
            <w:pPr>
              <w:widowControl/>
              <w:spacing w:line="0" w:lineRule="atLeast"/>
              <w:ind w:firstLine="0" w:firstLineChars="0"/>
              <w:jc w:val="left"/>
              <w:rPr>
                <w:rFonts w:hint="eastAsia" w:ascii="宋体" w:hAnsi="宋体" w:eastAsia="宋体" w:cs="宋体"/>
                <w:color w:val="000000" w:themeColor="text1"/>
                <w:kern w:val="0"/>
                <w:sz w:val="22"/>
                <w:szCs w:val="22"/>
                <w:lang w:eastAsia="zh-CN"/>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（如未设定预算绩效目标，也可考核其他工作任务目标）</w:t>
            </w:r>
          </w:p>
          <w:p>
            <w:pPr>
              <w:widowControl/>
              <w:spacing w:line="0" w:lineRule="atLeast"/>
              <w:ind w:firstLine="0" w:firstLineChars="0"/>
              <w:jc w:val="left"/>
              <w:rPr>
                <w:rFonts w:hint="eastAsia" w:ascii="宋体" w:hAnsi="宋体" w:eastAsia="宋体" w:cs="宋体"/>
                <w:color w:val="000000" w:themeColor="text1"/>
                <w:kern w:val="0"/>
                <w:sz w:val="22"/>
                <w:szCs w:val="22"/>
                <w:lang w:eastAsia="zh-CN"/>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①项目是否有绩效目标；</w:t>
            </w:r>
          </w:p>
          <w:p>
            <w:pPr>
              <w:widowControl/>
              <w:spacing w:line="0" w:lineRule="atLeast"/>
              <w:ind w:firstLine="0" w:firstLineChars="0"/>
              <w:jc w:val="left"/>
              <w:rPr>
                <w:rFonts w:hint="eastAsia" w:ascii="宋体" w:hAnsi="宋体" w:eastAsia="宋体" w:cs="宋体"/>
                <w:color w:val="000000" w:themeColor="text1"/>
                <w:kern w:val="0"/>
                <w:sz w:val="22"/>
                <w:szCs w:val="22"/>
                <w:lang w:eastAsia="zh-CN"/>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②项目绩效目标与实际工作内容是否具有相关性；</w:t>
            </w:r>
          </w:p>
          <w:p>
            <w:pPr>
              <w:widowControl/>
              <w:spacing w:line="0" w:lineRule="atLeast"/>
              <w:ind w:firstLine="0" w:firstLineChars="0"/>
              <w:jc w:val="left"/>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③项目预期产出效益和效果是否符合正常的业绩水平；</w:t>
            </w:r>
          </w:p>
          <w:p>
            <w:pPr>
              <w:widowControl/>
              <w:spacing w:line="0" w:lineRule="atLeast"/>
              <w:ind w:firstLine="0" w:firstLineChars="0"/>
              <w:jc w:val="left"/>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④是否与预算确定的项目投资额或资金量相匹配。</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769" w:type="dxa"/>
            <w:shd w:val="clear" w:color="000000" w:fill="FFFFFF"/>
            <w:noWrap w:val="0"/>
            <w:vAlign w:val="center"/>
          </w:tcPr>
          <w:p>
            <w:pPr>
              <w:widowControl/>
              <w:spacing w:line="0" w:lineRule="atLeast"/>
              <w:ind w:firstLine="0" w:firstLineChars="0"/>
              <w:jc w:val="left"/>
              <w:rPr>
                <w:rFonts w:hint="eastAsia" w:ascii="宋体" w:hAnsi="宋体" w:eastAsia="宋体" w:cs="宋体"/>
                <w:color w:val="000000" w:themeColor="text1"/>
                <w:kern w:val="0"/>
                <w:sz w:val="22"/>
                <w:szCs w:val="22"/>
                <w:lang w:val="en-US" w:eastAsia="zh-CN"/>
                <w14:textFill>
                  <w14:solidFill>
                    <w14:schemeClr w14:val="tx1"/>
                  </w14:solidFill>
                </w14:textFill>
              </w:rPr>
            </w:pPr>
            <w:r>
              <w:rPr>
                <w:rFonts w:hint="eastAsia" w:cs="宋体"/>
                <w:color w:val="000000" w:themeColor="text1"/>
                <w:kern w:val="0"/>
                <w:sz w:val="22"/>
                <w:szCs w:val="22"/>
                <w:lang w:val="en-US" w:eastAsia="zh-CN"/>
                <w14:textFill>
                  <w14:solidFill>
                    <w14:schemeClr w14:val="tx1"/>
                  </w14:solidFill>
                </w14:textFill>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决策　</w:t>
            </w:r>
          </w:p>
        </w:tc>
        <w:tc>
          <w:tcPr>
            <w:tcW w:w="727"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绩效目标</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绩效指标</w:t>
            </w:r>
          </w:p>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明确性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依据绩效目标设定的绩效指标是否清晰、细化、可衡量等，用以反映和考核项目绩效目标的明细化情况。</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000000" w:themeColor="text1"/>
                <w:kern w:val="0"/>
                <w:sz w:val="22"/>
                <w:szCs w:val="22"/>
                <w:lang w:eastAsia="zh-CN"/>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评价要点：</w:t>
            </w:r>
          </w:p>
          <w:p>
            <w:pPr>
              <w:widowControl/>
              <w:spacing w:line="0" w:lineRule="atLeast"/>
              <w:ind w:firstLine="0" w:firstLineChars="0"/>
              <w:rPr>
                <w:rFonts w:hint="eastAsia" w:ascii="宋体" w:hAnsi="宋体" w:eastAsia="宋体" w:cs="宋体"/>
                <w:color w:val="000000" w:themeColor="text1"/>
                <w:kern w:val="0"/>
                <w:sz w:val="22"/>
                <w:szCs w:val="22"/>
                <w:lang w:eastAsia="zh-CN"/>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①是否将项目绩效目标细化分解为具体的绩效指标；</w:t>
            </w:r>
          </w:p>
          <w:p>
            <w:pPr>
              <w:widowControl/>
              <w:spacing w:line="0" w:lineRule="atLeast"/>
              <w:ind w:firstLine="0" w:firstLineChars="0"/>
              <w:rPr>
                <w:rFonts w:hint="eastAsia" w:ascii="宋体" w:hAnsi="宋体" w:eastAsia="宋体" w:cs="宋体"/>
                <w:color w:val="000000" w:themeColor="text1"/>
                <w:kern w:val="0"/>
                <w:sz w:val="22"/>
                <w:szCs w:val="22"/>
                <w:lang w:eastAsia="zh-CN"/>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②是否通过清晰、可衡量的指标值予以体现；</w:t>
            </w:r>
          </w:p>
          <w:p>
            <w:pPr>
              <w:widowControl/>
              <w:spacing w:line="0" w:lineRule="atLeast"/>
              <w:ind w:firstLine="0" w:firstLineChars="0"/>
              <w:rPr>
                <w:rFonts w:hint="eastAsia" w:ascii="宋体" w:hAnsi="宋体" w:eastAsia="宋体" w:cs="宋体"/>
                <w:color w:val="000000" w:themeColor="text1"/>
                <w:kern w:val="0"/>
                <w:sz w:val="22"/>
                <w:szCs w:val="22"/>
                <w:lang w:eastAsia="zh-CN"/>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③是否与项目目标任务数或计划数相对应。</w:t>
            </w:r>
          </w:p>
          <w:p>
            <w:pPr>
              <w:pStyle w:val="2"/>
              <w:rPr>
                <w:rFonts w:hint="eastAsia"/>
                <w:color w:val="000000" w:themeColor="text1"/>
                <w:lang w:eastAsia="zh-CN"/>
                <w14:textFill>
                  <w14:solidFill>
                    <w14:schemeClr w14:val="tx1"/>
                  </w14:solidFill>
                </w14:textFill>
              </w:rPr>
            </w:pP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themeColor="text1"/>
                <w:kern w:val="0"/>
                <w:sz w:val="22"/>
                <w:szCs w:val="22"/>
                <w:lang w:val="en-US" w:eastAsia="zh-CN"/>
                <w14:textFill>
                  <w14:solidFill>
                    <w14:schemeClr w14:val="tx1"/>
                  </w14:solidFill>
                </w14:textFill>
              </w:rPr>
            </w:pPr>
            <w:r>
              <w:rPr>
                <w:rFonts w:hint="eastAsia" w:cs="宋体"/>
                <w:color w:val="000000" w:themeColor="text1"/>
                <w:kern w:val="0"/>
                <w:sz w:val="22"/>
                <w:szCs w:val="22"/>
                <w:lang w:val="en-US" w:eastAsia="zh-CN"/>
                <w14:textFill>
                  <w14:solidFill>
                    <w14:schemeClr w14:val="tx1"/>
                  </w14:solidFill>
                </w14:textFill>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资金投入</w:t>
            </w:r>
          </w:p>
          <w:p>
            <w:pPr>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预算编制</w:t>
            </w:r>
          </w:p>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科学性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项目预算编制是否经过科学论证、有明确标准，资金额度与年度目标是否相适应，用以反映和考核项目预算编制的科学性、合理性情况。</w:t>
            </w:r>
          </w:p>
        </w:tc>
        <w:tc>
          <w:tcPr>
            <w:tcW w:w="7821" w:type="dxa"/>
            <w:shd w:val="clear" w:color="auto" w:fill="FFFFFF"/>
            <w:noWrap w:val="0"/>
            <w:vAlign w:val="center"/>
          </w:tcPr>
          <w:p>
            <w:pPr>
              <w:widowControl/>
              <w:spacing w:line="0" w:lineRule="atLeast"/>
              <w:ind w:firstLine="0" w:firstLineChars="0"/>
              <w:rPr>
                <w:rFonts w:hint="eastAsia" w:ascii="宋体" w:hAnsi="宋体" w:eastAsia="宋体" w:cs="宋体"/>
                <w:color w:val="000000" w:themeColor="text1"/>
                <w:kern w:val="0"/>
                <w:sz w:val="22"/>
                <w:szCs w:val="22"/>
                <w:lang w:eastAsia="zh-CN"/>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评价要点：</w:t>
            </w:r>
          </w:p>
          <w:p>
            <w:pPr>
              <w:widowControl/>
              <w:spacing w:line="0" w:lineRule="atLeast"/>
              <w:ind w:firstLine="0" w:firstLineChars="0"/>
              <w:rPr>
                <w:rFonts w:hint="eastAsia" w:ascii="宋体" w:hAnsi="宋体" w:eastAsia="宋体" w:cs="宋体"/>
                <w:color w:val="000000" w:themeColor="text1"/>
                <w:kern w:val="0"/>
                <w:sz w:val="22"/>
                <w:szCs w:val="22"/>
                <w:lang w:eastAsia="zh-CN"/>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①预算编制是否经过科学论证；</w:t>
            </w:r>
          </w:p>
          <w:p>
            <w:pPr>
              <w:widowControl/>
              <w:spacing w:line="0" w:lineRule="atLeast"/>
              <w:ind w:firstLine="0" w:firstLineChars="0"/>
              <w:rPr>
                <w:rFonts w:hint="eastAsia" w:ascii="宋体" w:hAnsi="宋体" w:eastAsia="宋体" w:cs="宋体"/>
                <w:color w:val="000000" w:themeColor="text1"/>
                <w:kern w:val="0"/>
                <w:sz w:val="22"/>
                <w:szCs w:val="22"/>
                <w:lang w:eastAsia="zh-CN"/>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②预算内容与项目内容是否匹配；</w:t>
            </w:r>
          </w:p>
          <w:p>
            <w:pPr>
              <w:widowControl/>
              <w:spacing w:line="0" w:lineRule="atLeast"/>
              <w:ind w:firstLine="0" w:firstLineChars="0"/>
              <w:rPr>
                <w:rFonts w:hint="eastAsia" w:ascii="宋体" w:hAnsi="宋体" w:eastAsia="宋体" w:cs="宋体"/>
                <w:color w:val="000000" w:themeColor="text1"/>
                <w:kern w:val="0"/>
                <w:sz w:val="22"/>
                <w:szCs w:val="22"/>
                <w:lang w:eastAsia="zh-CN"/>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③预算额度测算依据是否充分，是否按照标准编制；</w:t>
            </w:r>
          </w:p>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④预算确定的项目投资额或资金量是否与工作任务相匹配。</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w:t>
            </w:r>
          </w:p>
        </w:tc>
        <w:tc>
          <w:tcPr>
            <w:tcW w:w="769" w:type="dxa"/>
            <w:shd w:val="clear" w:color="auto" w:fill="FFFFFF"/>
            <w:noWrap w:val="0"/>
            <w:vAlign w:val="center"/>
          </w:tcPr>
          <w:p>
            <w:pPr>
              <w:widowControl/>
              <w:spacing w:line="0" w:lineRule="atLeast"/>
              <w:ind w:firstLine="0" w:firstLineChars="0"/>
              <w:rPr>
                <w:rFonts w:hint="eastAsia" w:ascii="宋体" w:hAnsi="宋体" w:eastAsia="宋体" w:cs="宋体"/>
                <w:color w:val="000000" w:themeColor="text1"/>
                <w:kern w:val="0"/>
                <w:sz w:val="22"/>
                <w:szCs w:val="22"/>
                <w:lang w:val="en-US" w:eastAsia="zh-CN"/>
                <w14:textFill>
                  <w14:solidFill>
                    <w14:schemeClr w14:val="tx1"/>
                  </w14:solidFill>
                </w14:textFill>
              </w:rPr>
            </w:pPr>
            <w:r>
              <w:rPr>
                <w:rFonts w:hint="eastAsia" w:cs="宋体"/>
                <w:color w:val="000000" w:themeColor="text1"/>
                <w:kern w:val="0"/>
                <w:sz w:val="22"/>
                <w:szCs w:val="22"/>
                <w:lang w:val="en-US" w:eastAsia="zh-CN"/>
                <w14:textFill>
                  <w14:solidFill>
                    <w14:schemeClr w14:val="tx1"/>
                  </w14:solidFill>
                </w14:textFill>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资金分配</w:t>
            </w:r>
          </w:p>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合理性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项目预算资金分配是否有测算依据，与补助单位或地方实际是否相适应，用以反映和考核项目预算资金分配的科学性、合理性情况。</w:t>
            </w:r>
          </w:p>
        </w:tc>
        <w:tc>
          <w:tcPr>
            <w:tcW w:w="7821" w:type="dxa"/>
            <w:shd w:val="clear" w:color="auto" w:fill="FFFFFF"/>
            <w:noWrap w:val="0"/>
            <w:vAlign w:val="center"/>
          </w:tcPr>
          <w:p>
            <w:pPr>
              <w:widowControl/>
              <w:spacing w:line="0" w:lineRule="atLeast"/>
              <w:ind w:firstLine="0" w:firstLineChars="0"/>
              <w:rPr>
                <w:rFonts w:hint="eastAsia" w:ascii="宋体" w:hAnsi="宋体" w:eastAsia="宋体" w:cs="宋体"/>
                <w:color w:val="000000" w:themeColor="text1"/>
                <w:kern w:val="0"/>
                <w:sz w:val="22"/>
                <w:szCs w:val="22"/>
                <w:lang w:eastAsia="zh-CN"/>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评价要点：</w:t>
            </w:r>
          </w:p>
          <w:p>
            <w:pPr>
              <w:widowControl/>
              <w:spacing w:line="0" w:lineRule="atLeast"/>
              <w:ind w:firstLine="0" w:firstLineChars="0"/>
              <w:rPr>
                <w:rFonts w:hint="eastAsia" w:ascii="宋体" w:hAnsi="宋体" w:eastAsia="宋体" w:cs="宋体"/>
                <w:color w:val="000000" w:themeColor="text1"/>
                <w:kern w:val="0"/>
                <w:sz w:val="22"/>
                <w:szCs w:val="22"/>
                <w:lang w:eastAsia="zh-CN"/>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①预算资金分配依据是否充分；</w:t>
            </w:r>
          </w:p>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②资金分配额度是否合理，与项目单位或地方实际是否相适应。</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3</w:t>
            </w:r>
          </w:p>
        </w:tc>
        <w:tc>
          <w:tcPr>
            <w:tcW w:w="769" w:type="dxa"/>
            <w:shd w:val="clear" w:color="auto" w:fill="FFFFFF"/>
            <w:noWrap w:val="0"/>
            <w:vAlign w:val="center"/>
          </w:tcPr>
          <w:p>
            <w:pPr>
              <w:widowControl/>
              <w:spacing w:line="0" w:lineRule="atLeast"/>
              <w:ind w:firstLine="0" w:firstLineChars="0"/>
              <w:rPr>
                <w:rFonts w:hint="eastAsia" w:ascii="宋体" w:hAnsi="宋体" w:eastAsia="宋体" w:cs="宋体"/>
                <w:color w:val="000000" w:themeColor="text1"/>
                <w:kern w:val="0"/>
                <w:sz w:val="22"/>
                <w:szCs w:val="22"/>
                <w:lang w:val="en-US" w:eastAsia="zh-CN"/>
                <w14:textFill>
                  <w14:solidFill>
                    <w14:schemeClr w14:val="tx1"/>
                  </w14:solidFill>
                </w14:textFill>
              </w:rPr>
            </w:pPr>
            <w:r>
              <w:rPr>
                <w:rFonts w:hint="eastAsia" w:cs="宋体"/>
                <w:color w:val="000000" w:themeColor="text1"/>
                <w:kern w:val="0"/>
                <w:sz w:val="22"/>
                <w:szCs w:val="22"/>
                <w:lang w:val="en-US" w:eastAsia="zh-CN"/>
                <w14:textFill>
                  <w14:solidFill>
                    <w14:schemeClr w14:val="tx1"/>
                  </w14:solidFill>
                </w14:textFill>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61" w:type="dxa"/>
            <w:vMerge w:val="restart"/>
            <w:shd w:val="clear" w:color="auto" w:fill="FFFFFF"/>
            <w:noWrap w:val="0"/>
            <w:vAlign w:val="center"/>
          </w:tcPr>
          <w:p>
            <w:pPr>
              <w:spacing w:line="0" w:lineRule="atLeast"/>
              <w:ind w:firstLine="0" w:firstLineChars="0"/>
              <w:jc w:val="center"/>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过程</w:t>
            </w:r>
          </w:p>
        </w:tc>
        <w:tc>
          <w:tcPr>
            <w:tcW w:w="727" w:type="dxa"/>
            <w:vMerge w:val="restart"/>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资金管理</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资金到位率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实际到位资金与预算资金的比率，用以反映和考核资金落实情况对项目实施的总体保障程度。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资金到位率=（实际到位资金/预算资金）×100%。</w:t>
            </w:r>
          </w:p>
          <w:p>
            <w:pPr>
              <w:widowControl/>
              <w:spacing w:line="0" w:lineRule="atLeast"/>
              <w:ind w:firstLine="0" w:firstLineChars="0"/>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实际到位资金：一定时期（本年度或项目期）内落实到具体项目的资金。</w:t>
            </w:r>
          </w:p>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预算资金：一定时期（本年度或项目期）内预算安排到具体项目的资金。</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themeColor="text1"/>
                <w:kern w:val="0"/>
                <w:sz w:val="22"/>
                <w:szCs w:val="22"/>
                <w:lang w:val="en-US" w:eastAsia="zh-CN"/>
                <w14:textFill>
                  <w14:solidFill>
                    <w14:schemeClr w14:val="tx1"/>
                  </w14:solidFill>
                </w14:textFill>
              </w:rPr>
            </w:pPr>
            <w:r>
              <w:rPr>
                <w:rFonts w:hint="eastAsia" w:cs="宋体"/>
                <w:color w:val="000000" w:themeColor="text1"/>
                <w:kern w:val="0"/>
                <w:sz w:val="22"/>
                <w:szCs w:val="22"/>
                <w:lang w:val="en-US" w:eastAsia="zh-CN"/>
                <w14:textFill>
                  <w14:solidFill>
                    <w14:schemeClr w14:val="tx1"/>
                  </w14:solidFill>
                </w14:textFill>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61" w:type="dxa"/>
            <w:vMerge w:val="continue"/>
            <w:shd w:val="clear" w:color="auto" w:fill="FFFFFF"/>
            <w:noWrap w:val="0"/>
            <w:vAlign w:val="center"/>
          </w:tcPr>
          <w:p>
            <w:pPr>
              <w:spacing w:line="0" w:lineRule="atLeast"/>
              <w:ind w:firstLine="0" w:firstLineChars="0"/>
              <w:jc w:val="center"/>
              <w:rPr>
                <w:rFonts w:hint="eastAsia" w:ascii="宋体" w:hAnsi="宋体" w:eastAsia="宋体" w:cs="宋体"/>
                <w:color w:val="000000" w:themeColor="text1"/>
                <w:kern w:val="0"/>
                <w:sz w:val="22"/>
                <w:szCs w:val="22"/>
                <w14:textFill>
                  <w14:solidFill>
                    <w14:schemeClr w14:val="tx1"/>
                  </w14:solidFill>
                </w14:textFill>
              </w:rPr>
            </w:pPr>
          </w:p>
        </w:tc>
        <w:tc>
          <w:tcPr>
            <w:tcW w:w="727" w:type="dxa"/>
            <w:vMerge w:val="continue"/>
            <w:shd w:val="clear" w:color="auto" w:fill="FFFFFF"/>
            <w:noWrap w:val="0"/>
            <w:vAlign w:val="center"/>
          </w:tcPr>
          <w:p>
            <w:pPr>
              <w:spacing w:line="0" w:lineRule="atLeast"/>
              <w:ind w:firstLine="0" w:firstLineChars="0"/>
              <w:jc w:val="center"/>
              <w:rPr>
                <w:rFonts w:hint="eastAsia" w:ascii="宋体" w:hAnsi="宋体" w:eastAsia="宋体" w:cs="宋体"/>
                <w:color w:val="000000" w:themeColor="text1"/>
                <w:kern w:val="0"/>
                <w:sz w:val="22"/>
                <w:szCs w:val="22"/>
                <w14:textFill>
                  <w14:solidFill>
                    <w14:schemeClr w14:val="tx1"/>
                  </w14:solidFill>
                </w14:textFill>
              </w:rPr>
            </w:pP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预算执行率</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项目预算资金是否按照计划执行，用以反映或考核项目预算执行情况。</w:t>
            </w:r>
          </w:p>
        </w:tc>
        <w:tc>
          <w:tcPr>
            <w:tcW w:w="7821" w:type="dxa"/>
            <w:shd w:val="clear" w:color="auto" w:fill="FFFFFF"/>
            <w:noWrap w:val="0"/>
            <w:vAlign w:val="center"/>
          </w:tcPr>
          <w:p>
            <w:pPr>
              <w:widowControl/>
              <w:spacing w:line="0" w:lineRule="atLeast"/>
              <w:ind w:firstLine="0" w:firstLineChars="0"/>
              <w:rPr>
                <w:rFonts w:hint="eastAsia" w:ascii="宋体" w:hAnsi="宋体" w:eastAsia="宋体" w:cs="宋体"/>
                <w:color w:val="000000" w:themeColor="text1"/>
                <w:kern w:val="0"/>
                <w:sz w:val="22"/>
                <w:szCs w:val="22"/>
                <w:lang w:eastAsia="zh-CN"/>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预算执行率=（实际支出资金/实际到位资金）×100%。</w:t>
            </w:r>
          </w:p>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实际支出资金：一定时期（本年度或项目期）内项目实际拨付的资金。</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c>
          <w:tcPr>
            <w:tcW w:w="769" w:type="dxa"/>
            <w:shd w:val="clear" w:color="auto" w:fill="FFFFFF"/>
            <w:noWrap w:val="0"/>
            <w:vAlign w:val="center"/>
          </w:tcPr>
          <w:p>
            <w:pPr>
              <w:widowControl/>
              <w:spacing w:line="0" w:lineRule="atLeast"/>
              <w:ind w:firstLine="0" w:firstLineChars="0"/>
              <w:rPr>
                <w:rFonts w:hint="eastAsia" w:ascii="宋体" w:hAnsi="宋体" w:eastAsia="宋体" w:cs="宋体"/>
                <w:color w:val="000000" w:themeColor="text1"/>
                <w:kern w:val="0"/>
                <w:sz w:val="22"/>
                <w:szCs w:val="22"/>
                <w:lang w:val="en-US" w:eastAsia="zh-CN"/>
                <w14:textFill>
                  <w14:solidFill>
                    <w14:schemeClr w14:val="tx1"/>
                  </w14:solidFill>
                </w14:textFill>
              </w:rPr>
            </w:pPr>
            <w:r>
              <w:rPr>
                <w:rFonts w:hint="eastAsia" w:cs="宋体"/>
                <w:color w:val="000000" w:themeColor="text1"/>
                <w:kern w:val="0"/>
                <w:sz w:val="22"/>
                <w:szCs w:val="22"/>
                <w:lang w:val="en-US" w:eastAsia="zh-CN"/>
                <w14:textFill>
                  <w14:solidFill>
                    <w14:schemeClr w14:val="tx1"/>
                  </w14:solidFill>
                </w14:textFill>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　</w:t>
            </w:r>
          </w:p>
          <w:p>
            <w:pPr>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过程　</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资金管理</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资金使用</w:t>
            </w:r>
          </w:p>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合规性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项目资金使用是否符合相关的财务管理制度规定，用以反映和考核项目资金的规范运行情况。</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000000" w:themeColor="text1"/>
                <w:kern w:val="0"/>
                <w:sz w:val="22"/>
                <w:szCs w:val="22"/>
                <w:lang w:eastAsia="zh-CN"/>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评价要点：</w:t>
            </w:r>
          </w:p>
          <w:p>
            <w:pPr>
              <w:widowControl/>
              <w:spacing w:line="0" w:lineRule="atLeast"/>
              <w:ind w:firstLine="0" w:firstLineChars="0"/>
              <w:rPr>
                <w:rFonts w:hint="eastAsia" w:ascii="宋体" w:hAnsi="宋体" w:eastAsia="宋体" w:cs="宋体"/>
                <w:color w:val="000000" w:themeColor="text1"/>
                <w:kern w:val="0"/>
                <w:sz w:val="22"/>
                <w:szCs w:val="22"/>
                <w:lang w:eastAsia="zh-CN"/>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①是否符合国家财经法规和财务管理制度以及有关专项资金管理办法的规定；</w:t>
            </w:r>
          </w:p>
          <w:p>
            <w:pPr>
              <w:widowControl/>
              <w:spacing w:line="0" w:lineRule="atLeast"/>
              <w:ind w:firstLine="0" w:firstLineChars="0"/>
              <w:rPr>
                <w:rFonts w:hint="eastAsia" w:ascii="宋体" w:hAnsi="宋体" w:eastAsia="宋体" w:cs="宋体"/>
                <w:color w:val="000000" w:themeColor="text1"/>
                <w:kern w:val="0"/>
                <w:sz w:val="22"/>
                <w:szCs w:val="22"/>
                <w:lang w:eastAsia="zh-CN"/>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②资金的拨付是否有完整的审批程序和手续；</w:t>
            </w:r>
          </w:p>
          <w:p>
            <w:pPr>
              <w:widowControl/>
              <w:spacing w:line="0" w:lineRule="atLeast"/>
              <w:ind w:firstLine="0" w:firstLineChars="0"/>
              <w:rPr>
                <w:rFonts w:hint="eastAsia" w:ascii="宋体" w:hAnsi="宋体" w:eastAsia="宋体" w:cs="宋体"/>
                <w:color w:val="000000" w:themeColor="text1"/>
                <w:kern w:val="0"/>
                <w:sz w:val="22"/>
                <w:szCs w:val="22"/>
                <w:lang w:eastAsia="zh-CN"/>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③是否符合项目预算批复或合同规定的用途；</w:t>
            </w:r>
          </w:p>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④是否存在截留、挤占、挪用、虚列支出等情况。</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themeColor="text1"/>
                <w:kern w:val="0"/>
                <w:sz w:val="22"/>
                <w:szCs w:val="22"/>
                <w:lang w:val="en-US" w:eastAsia="zh-CN"/>
                <w14:textFill>
                  <w14:solidFill>
                    <w14:schemeClr w14:val="tx1"/>
                  </w14:solidFill>
                </w14:textFill>
              </w:rPr>
            </w:pPr>
            <w:r>
              <w:rPr>
                <w:rFonts w:hint="eastAsia" w:cs="宋体"/>
                <w:color w:val="000000" w:themeColor="text1"/>
                <w:kern w:val="0"/>
                <w:sz w:val="22"/>
                <w:szCs w:val="22"/>
                <w:lang w:val="en-US" w:eastAsia="zh-CN"/>
                <w14:textFill>
                  <w14:solidFill>
                    <w14:schemeClr w14:val="tx1"/>
                  </w14:solidFill>
                </w14:textFill>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组织实施</w:t>
            </w:r>
          </w:p>
          <w:p>
            <w:pPr>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管理制度</w:t>
            </w:r>
          </w:p>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健全性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项目实施单位的财务和业务管理制度是否健全，用以反映和考核财务和业务管理制度对项目顺利实施的保障情况。</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000000" w:themeColor="text1"/>
                <w:kern w:val="0"/>
                <w:sz w:val="22"/>
                <w:szCs w:val="22"/>
                <w:lang w:eastAsia="zh-CN"/>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评价要点：</w:t>
            </w:r>
          </w:p>
          <w:p>
            <w:pPr>
              <w:widowControl/>
              <w:spacing w:line="0" w:lineRule="atLeast"/>
              <w:ind w:firstLine="0" w:firstLineChars="0"/>
              <w:rPr>
                <w:rFonts w:hint="eastAsia" w:ascii="宋体" w:hAnsi="宋体" w:eastAsia="宋体" w:cs="宋体"/>
                <w:color w:val="000000" w:themeColor="text1"/>
                <w:kern w:val="0"/>
                <w:sz w:val="22"/>
                <w:szCs w:val="22"/>
                <w:lang w:eastAsia="zh-CN"/>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①是否已制定或具有相应的财务和业务管理制度；</w:t>
            </w:r>
          </w:p>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②财务和业务管理制度是否合法、合规、完整。</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themeColor="text1"/>
                <w:kern w:val="0"/>
                <w:sz w:val="22"/>
                <w:szCs w:val="22"/>
                <w:lang w:val="en-US" w:eastAsia="zh-CN"/>
                <w14:textFill>
                  <w14:solidFill>
                    <w14:schemeClr w14:val="tx1"/>
                  </w14:solidFill>
                </w14:textFill>
              </w:rPr>
            </w:pPr>
            <w:r>
              <w:rPr>
                <w:rFonts w:hint="eastAsia" w:cs="宋体"/>
                <w:color w:val="000000" w:themeColor="text1"/>
                <w:kern w:val="0"/>
                <w:sz w:val="22"/>
                <w:szCs w:val="22"/>
                <w:lang w:val="en-US" w:eastAsia="zh-CN"/>
                <w14:textFill>
                  <w14:solidFill>
                    <w14:schemeClr w14:val="tx1"/>
                  </w14:solidFill>
                </w14:textFill>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制度执行</w:t>
            </w:r>
          </w:p>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有效性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项目实施是否符合相关管理规定，用以反映和考核相关管理制度的有效执行情况。</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000000" w:themeColor="text1"/>
                <w:kern w:val="0"/>
                <w:sz w:val="22"/>
                <w:szCs w:val="22"/>
                <w:lang w:eastAsia="zh-CN"/>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评价要点：</w:t>
            </w:r>
          </w:p>
          <w:p>
            <w:pPr>
              <w:widowControl/>
              <w:spacing w:line="0" w:lineRule="atLeast"/>
              <w:ind w:firstLine="0" w:firstLineChars="0"/>
              <w:rPr>
                <w:rFonts w:hint="eastAsia" w:ascii="宋体" w:hAnsi="宋体" w:eastAsia="宋体" w:cs="宋体"/>
                <w:color w:val="000000" w:themeColor="text1"/>
                <w:kern w:val="0"/>
                <w:sz w:val="22"/>
                <w:szCs w:val="22"/>
                <w:lang w:eastAsia="zh-CN"/>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①是否遵守相关法律法规和相关管理规定；</w:t>
            </w:r>
          </w:p>
          <w:p>
            <w:pPr>
              <w:widowControl/>
              <w:spacing w:line="0" w:lineRule="atLeast"/>
              <w:ind w:firstLine="0" w:firstLineChars="0"/>
              <w:rPr>
                <w:rFonts w:hint="eastAsia" w:ascii="宋体" w:hAnsi="宋体" w:eastAsia="宋体" w:cs="宋体"/>
                <w:color w:val="000000" w:themeColor="text1"/>
                <w:kern w:val="0"/>
                <w:sz w:val="22"/>
                <w:szCs w:val="22"/>
                <w:lang w:eastAsia="zh-CN"/>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②项目调整及支出调整手续是否完备；</w:t>
            </w:r>
          </w:p>
          <w:p>
            <w:pPr>
              <w:widowControl/>
              <w:spacing w:line="0" w:lineRule="atLeast"/>
              <w:ind w:firstLine="0" w:firstLineChars="0"/>
              <w:rPr>
                <w:rFonts w:hint="eastAsia" w:ascii="宋体" w:hAnsi="宋体" w:eastAsia="宋体" w:cs="宋体"/>
                <w:color w:val="000000" w:themeColor="text1"/>
                <w:kern w:val="0"/>
                <w:sz w:val="22"/>
                <w:szCs w:val="22"/>
                <w:lang w:eastAsia="zh-CN"/>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③项目合同书、验收报告、技术鉴定等资料是否齐全并及时归档；</w:t>
            </w:r>
          </w:p>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④项目实施的人员条件、场地设备、信息支撑等是否落实到位。</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themeColor="text1"/>
                <w:kern w:val="0"/>
                <w:sz w:val="22"/>
                <w:szCs w:val="22"/>
                <w:lang w:val="en-US" w:eastAsia="zh-CN"/>
                <w14:textFill>
                  <w14:solidFill>
                    <w14:schemeClr w14:val="tx1"/>
                  </w14:solidFill>
                </w14:textFill>
              </w:rPr>
            </w:pPr>
            <w:r>
              <w:rPr>
                <w:rFonts w:hint="eastAsia" w:cs="宋体"/>
                <w:color w:val="000000" w:themeColor="text1"/>
                <w:kern w:val="0"/>
                <w:sz w:val="22"/>
                <w:szCs w:val="22"/>
                <w:lang w:val="en-US" w:eastAsia="zh-CN"/>
                <w14:textFill>
                  <w14:solidFill>
                    <w14:schemeClr w14:val="tx1"/>
                  </w14:solidFill>
                </w14:textFill>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61" w:type="dxa"/>
            <w:shd w:val="clear" w:color="auto" w:fill="FFFFFF"/>
            <w:noWrap w:val="0"/>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产出</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产出数量</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实际完成率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项目实施的实际产出数与计划产出数的比率，用以反映和考核项目产出数量目标的实现程度。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000000" w:themeColor="text1"/>
                <w:kern w:val="0"/>
                <w:sz w:val="22"/>
                <w:szCs w:val="22"/>
                <w:lang w:eastAsia="zh-CN"/>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实际完成率=（实际产出数/计划产出数）×100%。</w:t>
            </w:r>
          </w:p>
          <w:p>
            <w:pPr>
              <w:widowControl/>
              <w:spacing w:line="0" w:lineRule="atLeast"/>
              <w:ind w:firstLine="0" w:firstLineChars="0"/>
              <w:rPr>
                <w:rFonts w:hint="eastAsia" w:ascii="宋体" w:hAnsi="宋体" w:eastAsia="宋体" w:cs="宋体"/>
                <w:color w:val="000000" w:themeColor="text1"/>
                <w:kern w:val="0"/>
                <w:sz w:val="22"/>
                <w:szCs w:val="22"/>
                <w:lang w:eastAsia="zh-CN"/>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实际产出数：一定时期（本年度或项目期）内项目实际产出的产品或提供的服务数量。</w:t>
            </w:r>
          </w:p>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计划产出数：项目绩效目标确定的在一定时期（本年度或项目期）内计划产出的产品或提供的服务数量。</w:t>
            </w:r>
          </w:p>
        </w:tc>
        <w:tc>
          <w:tcPr>
            <w:tcW w:w="785" w:type="dxa"/>
            <w:shd w:val="clear" w:color="000000" w:fill="FFFFFF"/>
            <w:noWrap w:val="0"/>
            <w:vAlign w:val="center"/>
          </w:tcPr>
          <w:p>
            <w:pPr>
              <w:widowControl/>
              <w:spacing w:line="0" w:lineRule="atLeast"/>
              <w:ind w:firstLine="0" w:firstLineChars="0"/>
              <w:rPr>
                <w:rFonts w:hint="eastAsia" w:ascii="宋体" w:hAnsi="宋体" w:eastAsia="宋体" w:cs="宋体"/>
                <w:color w:val="000000" w:themeColor="text1"/>
                <w:kern w:val="0"/>
                <w:sz w:val="22"/>
                <w:szCs w:val="22"/>
                <w:lang w:val="en-US" w:eastAsia="zh-CN"/>
                <w14:textFill>
                  <w14:solidFill>
                    <w14:schemeClr w14:val="tx1"/>
                  </w14:solidFill>
                </w14:textFill>
              </w:rPr>
            </w:pPr>
            <w:r>
              <w:rPr>
                <w:rFonts w:hint="eastAsia" w:cs="宋体"/>
                <w:color w:val="000000" w:themeColor="text1"/>
                <w:kern w:val="0"/>
                <w:sz w:val="22"/>
                <w:szCs w:val="22"/>
                <w:lang w:val="en-US" w:eastAsia="zh-CN"/>
                <w14:textFill>
                  <w14:solidFill>
                    <w14:schemeClr w14:val="tx1"/>
                  </w14:solidFill>
                </w14:textFill>
              </w:rPr>
              <w:t>9</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themeColor="text1"/>
                <w:kern w:val="0"/>
                <w:sz w:val="22"/>
                <w:szCs w:val="22"/>
                <w:lang w:val="en-US" w:eastAsia="zh-CN"/>
                <w14:textFill>
                  <w14:solidFill>
                    <w14:schemeClr w14:val="tx1"/>
                  </w14:solidFill>
                </w14:textFill>
              </w:rPr>
            </w:pPr>
            <w:r>
              <w:rPr>
                <w:rFonts w:hint="eastAsia" w:cs="宋体"/>
                <w:color w:val="000000" w:themeColor="text1"/>
                <w:kern w:val="0"/>
                <w:sz w:val="22"/>
                <w:szCs w:val="22"/>
                <w:lang w:val="en-US" w:eastAsia="zh-CN"/>
                <w14:textFill>
                  <w14:solidFill>
                    <w14:schemeClr w14:val="tx1"/>
                  </w14:solidFill>
                </w14:textFill>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产出</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产出质量</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质量达标率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项目完成的质量达标产出数与实际产出数的比率，用以反映和考核项目产出质量目标的实现程度。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质量达标率=（质量达标产出数/实际产出数）×100%。</w:t>
            </w:r>
          </w:p>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000000" w:fill="FFFFFF"/>
            <w:noWrap w:val="0"/>
            <w:vAlign w:val="center"/>
          </w:tcPr>
          <w:p>
            <w:pPr>
              <w:widowControl/>
              <w:spacing w:line="0" w:lineRule="atLeast"/>
              <w:ind w:firstLine="0" w:firstLineChars="0"/>
              <w:rPr>
                <w:rFonts w:hint="default" w:ascii="宋体" w:hAnsi="宋体" w:eastAsia="宋体" w:cs="宋体"/>
                <w:color w:val="000000" w:themeColor="text1"/>
                <w:kern w:val="0"/>
                <w:sz w:val="22"/>
                <w:szCs w:val="22"/>
                <w:lang w:val="en-US" w:eastAsia="zh-CN"/>
                <w14:textFill>
                  <w14:solidFill>
                    <w14:schemeClr w14:val="tx1"/>
                  </w14:solidFill>
                </w14:textFill>
              </w:rPr>
            </w:pPr>
            <w:r>
              <w:rPr>
                <w:rFonts w:hint="eastAsia" w:cs="宋体"/>
                <w:color w:val="000000" w:themeColor="text1"/>
                <w:kern w:val="0"/>
                <w:sz w:val="22"/>
                <w:szCs w:val="22"/>
                <w:lang w:val="en-US" w:eastAsia="zh-CN"/>
                <w14:textFill>
                  <w14:solidFill>
                    <w14:schemeClr w14:val="tx1"/>
                  </w14:solidFill>
                </w14:textFill>
              </w:rPr>
              <w:t>10</w:t>
            </w:r>
          </w:p>
        </w:tc>
        <w:tc>
          <w:tcPr>
            <w:tcW w:w="769" w:type="dxa"/>
            <w:shd w:val="clear" w:color="000000" w:fill="FFFFFF"/>
            <w:noWrap w:val="0"/>
            <w:vAlign w:val="center"/>
          </w:tcPr>
          <w:p>
            <w:pPr>
              <w:widowControl/>
              <w:spacing w:line="0" w:lineRule="atLeast"/>
              <w:ind w:firstLine="0" w:firstLineChars="0"/>
              <w:rPr>
                <w:rFonts w:hint="default" w:ascii="宋体" w:hAnsi="宋体" w:eastAsia="宋体" w:cs="宋体"/>
                <w:color w:val="000000" w:themeColor="text1"/>
                <w:kern w:val="0"/>
                <w:sz w:val="22"/>
                <w:szCs w:val="22"/>
                <w:lang w:val="en-US" w:eastAsia="zh-CN"/>
                <w14:textFill>
                  <w14:solidFill>
                    <w14:schemeClr w14:val="tx1"/>
                  </w14:solidFill>
                </w14:textFill>
              </w:rPr>
            </w:pPr>
            <w:r>
              <w:rPr>
                <w:rFonts w:hint="eastAsia" w:cs="宋体"/>
                <w:color w:val="000000" w:themeColor="text1"/>
                <w:kern w:val="0"/>
                <w:sz w:val="22"/>
                <w:szCs w:val="22"/>
                <w:lang w:val="en-US" w:eastAsia="zh-CN"/>
                <w14:textFill>
                  <w14:solidFill>
                    <w14:schemeClr w14:val="tx1"/>
                  </w14:solidFill>
                </w14:textFill>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p>
        </w:tc>
        <w:tc>
          <w:tcPr>
            <w:tcW w:w="727" w:type="dxa"/>
            <w:shd w:val="clear" w:color="auto" w:fill="FFFFFF"/>
            <w:noWrap w:val="0"/>
            <w:vAlign w:val="center"/>
          </w:tcPr>
          <w:p>
            <w:pPr>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产出时效</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完成及时性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项目实际完成时间与计划完成时间的比较，用以反映和考核项目产出时效目标的实现程度。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000000" w:themeColor="text1"/>
                <w:kern w:val="0"/>
                <w:sz w:val="22"/>
                <w:szCs w:val="22"/>
                <w:lang w:eastAsia="zh-CN"/>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实际完成时间：项目实施单位完成该项目实际所耗用的时间。</w:t>
            </w:r>
          </w:p>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计划完成时间：按照项目实施计划或相关规定完成该项目所需的时间。</w:t>
            </w:r>
          </w:p>
        </w:tc>
        <w:tc>
          <w:tcPr>
            <w:tcW w:w="785" w:type="dxa"/>
            <w:shd w:val="clear" w:color="000000" w:fill="FFFFFF"/>
            <w:noWrap w:val="0"/>
            <w:vAlign w:val="center"/>
          </w:tcPr>
          <w:p>
            <w:pPr>
              <w:widowControl/>
              <w:spacing w:line="0" w:lineRule="atLeast"/>
              <w:ind w:firstLine="0" w:firstLineChars="0"/>
              <w:rPr>
                <w:rFonts w:hint="eastAsia" w:ascii="宋体" w:hAnsi="宋体" w:eastAsia="宋体" w:cs="宋体"/>
                <w:color w:val="000000" w:themeColor="text1"/>
                <w:kern w:val="0"/>
                <w:sz w:val="22"/>
                <w:szCs w:val="22"/>
                <w:lang w:val="en-US" w:eastAsia="zh-CN"/>
                <w14:textFill>
                  <w14:solidFill>
                    <w14:schemeClr w14:val="tx1"/>
                  </w14:solidFill>
                </w14:textFill>
              </w:rPr>
            </w:pPr>
            <w:r>
              <w:rPr>
                <w:rFonts w:hint="eastAsia" w:cs="宋体"/>
                <w:color w:val="000000" w:themeColor="text1"/>
                <w:kern w:val="0"/>
                <w:sz w:val="22"/>
                <w:szCs w:val="22"/>
                <w:lang w:val="en-US" w:eastAsia="zh-CN"/>
                <w14:textFill>
                  <w14:solidFill>
                    <w14:schemeClr w14:val="tx1"/>
                  </w14:solidFill>
                </w14:textFill>
              </w:rPr>
              <w:t>6</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themeColor="text1"/>
                <w:kern w:val="0"/>
                <w:sz w:val="22"/>
                <w:szCs w:val="22"/>
                <w:lang w:val="en-US" w:eastAsia="zh-CN"/>
                <w14:textFill>
                  <w14:solidFill>
                    <w14:schemeClr w14:val="tx1"/>
                  </w14:solidFill>
                </w14:textFill>
              </w:rPr>
            </w:pPr>
            <w:r>
              <w:rPr>
                <w:rFonts w:hint="eastAsia" w:cs="宋体"/>
                <w:color w:val="000000" w:themeColor="text1"/>
                <w:kern w:val="0"/>
                <w:sz w:val="22"/>
                <w:szCs w:val="22"/>
                <w:lang w:val="en-US" w:eastAsia="zh-CN"/>
                <w14:textFill>
                  <w14:solidFill>
                    <w14:schemeClr w14:val="tx1"/>
                  </w14:solidFill>
                </w14:textFill>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产出成本</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成本节约率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完成项目计划工作目标的实际节约成本与计划成本的比率，用以反映和考核项目的成本节约程度。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000000" w:themeColor="text1"/>
                <w:kern w:val="0"/>
                <w:sz w:val="22"/>
                <w:szCs w:val="22"/>
                <w:lang w:eastAsia="zh-CN"/>
                <w14:textFill>
                  <w14:solidFill>
                    <w14:schemeClr w14:val="tx1"/>
                  </w14:solidFill>
                </w14:textFill>
              </w:rPr>
            </w:pPr>
          </w:p>
          <w:p>
            <w:pPr>
              <w:widowControl/>
              <w:spacing w:line="0" w:lineRule="atLeast"/>
              <w:ind w:firstLine="0" w:firstLineChars="0"/>
              <w:rPr>
                <w:rFonts w:hint="eastAsia" w:ascii="宋体" w:hAnsi="宋体" w:eastAsia="宋体" w:cs="宋体"/>
                <w:color w:val="000000" w:themeColor="text1"/>
                <w:kern w:val="0"/>
                <w:sz w:val="22"/>
                <w:szCs w:val="22"/>
                <w:lang w:eastAsia="zh-CN"/>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成本节约率=[（计划成本-实际成本）/计划成本]×100%。</w:t>
            </w:r>
          </w:p>
          <w:p>
            <w:pPr>
              <w:widowControl/>
              <w:spacing w:line="0" w:lineRule="atLeast"/>
              <w:ind w:firstLine="0" w:firstLineChars="0"/>
              <w:rPr>
                <w:rFonts w:hint="eastAsia" w:ascii="宋体" w:hAnsi="宋体" w:eastAsia="宋体" w:cs="宋体"/>
                <w:color w:val="000000" w:themeColor="text1"/>
                <w:kern w:val="0"/>
                <w:sz w:val="22"/>
                <w:szCs w:val="22"/>
                <w:lang w:eastAsia="zh-CN"/>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实际成本：项目实施单位如期、保质、保量完成既定工作目标实际所耗费的支出。</w:t>
            </w:r>
          </w:p>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计划成本：项目实施单位为完成工作目标计划安排的支出，一般以项目预算为参考。</w:t>
            </w:r>
          </w:p>
        </w:tc>
        <w:tc>
          <w:tcPr>
            <w:tcW w:w="785" w:type="dxa"/>
            <w:shd w:val="clear" w:color="000000" w:fill="FFFFFF"/>
            <w:noWrap w:val="0"/>
            <w:vAlign w:val="center"/>
          </w:tcPr>
          <w:p>
            <w:pPr>
              <w:widowControl/>
              <w:spacing w:line="0" w:lineRule="atLeast"/>
              <w:ind w:firstLine="0" w:firstLineChars="0"/>
              <w:rPr>
                <w:rFonts w:hint="eastAsia" w:ascii="宋体" w:hAnsi="宋体" w:eastAsia="宋体" w:cs="宋体"/>
                <w:color w:val="000000" w:themeColor="text1"/>
                <w:kern w:val="0"/>
                <w:sz w:val="22"/>
                <w:szCs w:val="22"/>
                <w:lang w:val="en-US" w:eastAsia="zh-CN"/>
                <w14:textFill>
                  <w14:solidFill>
                    <w14:schemeClr w14:val="tx1"/>
                  </w14:solidFill>
                </w14:textFill>
              </w:rPr>
            </w:pPr>
            <w:r>
              <w:rPr>
                <w:rFonts w:hint="eastAsia" w:cs="宋体"/>
                <w:color w:val="000000" w:themeColor="text1"/>
                <w:kern w:val="0"/>
                <w:sz w:val="22"/>
                <w:szCs w:val="22"/>
                <w:lang w:val="en-US" w:eastAsia="zh-CN"/>
                <w14:textFill>
                  <w14:solidFill>
                    <w14:schemeClr w14:val="tx1"/>
                  </w14:solidFill>
                </w14:textFill>
              </w:rPr>
              <w:t>5</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themeColor="text1"/>
                <w:kern w:val="0"/>
                <w:sz w:val="22"/>
                <w:szCs w:val="22"/>
                <w:lang w:val="en-US" w:eastAsia="zh-CN"/>
                <w14:textFill>
                  <w14:solidFill>
                    <w14:schemeClr w14:val="tx1"/>
                  </w14:solidFill>
                </w14:textFill>
              </w:rPr>
            </w:pPr>
            <w:r>
              <w:rPr>
                <w:rFonts w:hint="eastAsia" w:cs="宋体"/>
                <w:color w:val="000000" w:themeColor="text1"/>
                <w:kern w:val="0"/>
                <w:sz w:val="22"/>
                <w:szCs w:val="22"/>
                <w:lang w:val="en-US" w:eastAsia="zh-CN"/>
                <w14:textFill>
                  <w14:solidFill>
                    <w14:schemeClr w14:val="tx1"/>
                  </w14:solidFill>
                </w14:textFill>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效益　</w:t>
            </w: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项目效益　</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实施效益</w:t>
            </w:r>
          </w:p>
        </w:tc>
        <w:tc>
          <w:tcPr>
            <w:tcW w:w="2141" w:type="dxa"/>
            <w:shd w:val="clear" w:color="auto" w:fill="FFFFFF"/>
            <w:noWrap w:val="0"/>
            <w:vAlign w:val="center"/>
          </w:tcPr>
          <w:p>
            <w:pPr>
              <w:widowControl/>
              <w:spacing w:line="0" w:lineRule="atLeast"/>
              <w:ind w:firstLine="0" w:firstLineChars="0"/>
              <w:jc w:val="left"/>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项目实施所产生的效益。</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项目实施所产生的社会效益、经济效益、生态效益、可持续影响等。可根据项目实际情况有选择地设置和细化。</w:t>
            </w:r>
          </w:p>
        </w:tc>
        <w:tc>
          <w:tcPr>
            <w:tcW w:w="785" w:type="dxa"/>
            <w:shd w:val="clear" w:color="auto" w:fill="FFFFFF"/>
            <w:noWrap w:val="0"/>
            <w:vAlign w:val="center"/>
          </w:tcPr>
          <w:p>
            <w:pPr>
              <w:widowControl/>
              <w:spacing w:line="0" w:lineRule="atLeast"/>
              <w:ind w:firstLine="0" w:firstLineChars="0"/>
              <w:rPr>
                <w:rFonts w:hint="default" w:ascii="宋体" w:hAnsi="宋体" w:eastAsia="宋体" w:cs="宋体"/>
                <w:color w:val="000000" w:themeColor="text1"/>
                <w:kern w:val="0"/>
                <w:sz w:val="22"/>
                <w:szCs w:val="22"/>
                <w:lang w:val="en-US" w:eastAsia="zh-CN"/>
                <w14:textFill>
                  <w14:solidFill>
                    <w14:schemeClr w14:val="tx1"/>
                  </w14:solidFill>
                </w14:textFill>
              </w:rPr>
            </w:pPr>
            <w:r>
              <w:rPr>
                <w:rFonts w:hint="eastAsia" w:cs="宋体"/>
                <w:color w:val="000000" w:themeColor="text1"/>
                <w:kern w:val="0"/>
                <w:sz w:val="22"/>
                <w:szCs w:val="22"/>
                <w:lang w:val="en-US" w:eastAsia="zh-CN"/>
                <w14:textFill>
                  <w14:solidFill>
                    <w14:schemeClr w14:val="tx1"/>
                  </w14:solidFill>
                </w14:textFill>
              </w:rPr>
              <w:t>20</w:t>
            </w:r>
          </w:p>
        </w:tc>
        <w:tc>
          <w:tcPr>
            <w:tcW w:w="769" w:type="dxa"/>
            <w:shd w:val="clear" w:color="auto" w:fill="FFFFFF"/>
            <w:noWrap w:val="0"/>
            <w:vAlign w:val="center"/>
          </w:tcPr>
          <w:p>
            <w:pPr>
              <w:widowControl/>
              <w:spacing w:line="0" w:lineRule="atLeast"/>
              <w:ind w:firstLine="0" w:firstLineChars="0"/>
              <w:rPr>
                <w:rFonts w:hint="default" w:ascii="宋体" w:hAnsi="宋体" w:eastAsia="宋体" w:cs="宋体"/>
                <w:color w:val="000000" w:themeColor="text1"/>
                <w:kern w:val="0"/>
                <w:sz w:val="22"/>
                <w:szCs w:val="22"/>
                <w:lang w:val="en-US" w:eastAsia="zh-CN"/>
                <w14:textFill>
                  <w14:solidFill>
                    <w14:schemeClr w14:val="tx1"/>
                  </w14:solidFill>
                </w14:textFill>
              </w:rPr>
            </w:pPr>
            <w:r>
              <w:rPr>
                <w:rFonts w:hint="eastAsia" w:cs="宋体"/>
                <w:color w:val="000000" w:themeColor="text1"/>
                <w:kern w:val="0"/>
                <w:sz w:val="22"/>
                <w:szCs w:val="22"/>
                <w:lang w:val="en-US" w:eastAsia="zh-CN"/>
                <w14:textFill>
                  <w14:solidFill>
                    <w14:schemeClr w14:val="tx1"/>
                  </w14:solidFill>
                </w14:textFill>
              </w:rPr>
              <w:t>18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满意度</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社会公众或服务对象对项目实施效果的满意程度。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社会公众或服务对象是指因该项目实施而受到影响的部门（单位）、群体或个人。一般采取社会调查的方式。</w:t>
            </w:r>
          </w:p>
        </w:tc>
        <w:tc>
          <w:tcPr>
            <w:tcW w:w="785" w:type="dxa"/>
            <w:shd w:val="clear" w:color="000000" w:fill="FFFFFF"/>
            <w:noWrap w:val="0"/>
            <w:vAlign w:val="center"/>
          </w:tcPr>
          <w:p>
            <w:pPr>
              <w:widowControl/>
              <w:spacing w:line="0" w:lineRule="atLeast"/>
              <w:ind w:firstLine="0" w:firstLineChars="0"/>
              <w:rPr>
                <w:rFonts w:hint="default" w:ascii="宋体" w:hAnsi="宋体" w:eastAsia="宋体" w:cs="宋体"/>
                <w:color w:val="000000" w:themeColor="text1"/>
                <w:kern w:val="0"/>
                <w:sz w:val="22"/>
                <w:szCs w:val="22"/>
                <w:lang w:val="en-US" w:eastAsia="zh-CN"/>
                <w14:textFill>
                  <w14:solidFill>
                    <w14:schemeClr w14:val="tx1"/>
                  </w14:solidFill>
                </w14:textFill>
              </w:rPr>
            </w:pPr>
            <w:r>
              <w:rPr>
                <w:rFonts w:hint="eastAsia" w:cs="宋体"/>
                <w:color w:val="000000" w:themeColor="text1"/>
                <w:kern w:val="0"/>
                <w:sz w:val="22"/>
                <w:szCs w:val="22"/>
                <w:lang w:val="en-US" w:eastAsia="zh-CN"/>
                <w14:textFill>
                  <w14:solidFill>
                    <w14:schemeClr w14:val="tx1"/>
                  </w14:solidFill>
                </w14:textFill>
              </w:rPr>
              <w:t>10</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themeColor="text1"/>
                <w:kern w:val="0"/>
                <w:sz w:val="22"/>
                <w:szCs w:val="22"/>
                <w:lang w:val="en-US" w:eastAsia="zh-CN"/>
                <w14:textFill>
                  <w14:solidFill>
                    <w14:schemeClr w14:val="tx1"/>
                  </w14:solidFill>
                </w14:textFill>
              </w:rPr>
            </w:pPr>
            <w:r>
              <w:rPr>
                <w:rFonts w:hint="eastAsia" w:cs="宋体"/>
                <w:color w:val="000000" w:themeColor="text1"/>
                <w:kern w:val="0"/>
                <w:sz w:val="22"/>
                <w:szCs w:val="22"/>
                <w:lang w:val="en-US" w:eastAsia="zh-CN"/>
                <w14:textFill>
                  <w14:solidFill>
                    <w14:schemeClr w14:val="tx1"/>
                  </w14:solidFill>
                </w14:textFill>
              </w:rPr>
              <w:t>8</w:t>
            </w:r>
          </w:p>
        </w:tc>
      </w:tr>
    </w:tbl>
    <w:p>
      <w:pPr>
        <w:spacing w:line="240" w:lineRule="auto"/>
        <w:ind w:firstLine="0" w:firstLineChars="0"/>
        <w:rPr>
          <w:rFonts w:ascii="Times New Roman" w:hAnsi="Times New Roman" w:eastAsia="仿宋_GB2312" w:cs="Times New Roman"/>
          <w:color w:val="000000" w:themeColor="text1"/>
          <w:sz w:val="30"/>
          <w:szCs w:val="24"/>
          <w14:textFill>
            <w14:solidFill>
              <w14:schemeClr w14:val="tx1"/>
            </w14:solidFill>
          </w14:textFill>
        </w:rPr>
      </w:pPr>
    </w:p>
    <w:p>
      <w:pPr>
        <w:rPr>
          <w:rFonts w:hint="default"/>
          <w:color w:val="000000" w:themeColor="text1"/>
          <w:lang w:val="en-US" w:eastAsia="zh-CN"/>
          <w14:textFill>
            <w14:solidFill>
              <w14:schemeClr w14:val="tx1"/>
            </w14:solidFill>
          </w14:textFill>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F8E64B2D"/>
    <w:multiLevelType w:val="singleLevel"/>
    <w:tmpl w:val="F8E64B2D"/>
    <w:lvl w:ilvl="0" w:tentative="0">
      <w:start w:val="3"/>
      <w:numFmt w:val="chineseCounting"/>
      <w:suff w:val="nothing"/>
      <w:lvlText w:val="%1、"/>
      <w:lvlJc w:val="left"/>
      <w:rPr>
        <w:rFonts w:hint="eastAsia"/>
      </w:rPr>
    </w:lvl>
  </w:abstractNum>
  <w:abstractNum w:abstractNumId="2">
    <w:nsid w:val="07FEE642"/>
    <w:multiLevelType w:val="singleLevel"/>
    <w:tmpl w:val="07FEE642"/>
    <w:lvl w:ilvl="0" w:tentative="0">
      <w:start w:val="1"/>
      <w:numFmt w:val="decimal"/>
      <w:suff w:val="nothing"/>
      <w:lvlText w:val="%1、"/>
      <w:lvlJc w:val="left"/>
    </w:lvl>
  </w:abstractNum>
  <w:abstractNum w:abstractNumId="3">
    <w:nsid w:val="0A2117B0"/>
    <w:multiLevelType w:val="singleLevel"/>
    <w:tmpl w:val="0A2117B0"/>
    <w:lvl w:ilvl="0" w:tentative="0">
      <w:start w:val="4"/>
      <w:numFmt w:val="decimal"/>
      <w:lvlText w:val="%1."/>
      <w:lvlJc w:val="left"/>
      <w:pPr>
        <w:tabs>
          <w:tab w:val="left" w:pos="312"/>
        </w:tabs>
      </w:pPr>
    </w:lvl>
  </w:abstractNum>
  <w:abstractNum w:abstractNumId="4">
    <w:nsid w:val="1FFA6D59"/>
    <w:multiLevelType w:val="singleLevel"/>
    <w:tmpl w:val="1FFA6D59"/>
    <w:lvl w:ilvl="0" w:tentative="0">
      <w:start w:val="1"/>
      <w:numFmt w:val="chineseCounting"/>
      <w:suff w:val="nothing"/>
      <w:lvlText w:val="（%1）"/>
      <w:lvlJc w:val="left"/>
      <w:pPr>
        <w:ind w:left="0" w:firstLine="420"/>
      </w:pPr>
      <w:rPr>
        <w:rFonts w:hint="eastAsia"/>
      </w:r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68291A1A"/>
    <w:rsid w:val="010C2457"/>
    <w:rsid w:val="010E55D9"/>
    <w:rsid w:val="01470C4C"/>
    <w:rsid w:val="02200440"/>
    <w:rsid w:val="02284B43"/>
    <w:rsid w:val="02B015E2"/>
    <w:rsid w:val="039C3BA0"/>
    <w:rsid w:val="03A845BB"/>
    <w:rsid w:val="04D63993"/>
    <w:rsid w:val="053E33E3"/>
    <w:rsid w:val="07890F4F"/>
    <w:rsid w:val="09085BBA"/>
    <w:rsid w:val="09781BD6"/>
    <w:rsid w:val="0D4452F3"/>
    <w:rsid w:val="0F5E5042"/>
    <w:rsid w:val="10510571"/>
    <w:rsid w:val="10EB5D71"/>
    <w:rsid w:val="117969EB"/>
    <w:rsid w:val="11FA6155"/>
    <w:rsid w:val="12CF0947"/>
    <w:rsid w:val="12F1313F"/>
    <w:rsid w:val="136C678E"/>
    <w:rsid w:val="13EB2FF5"/>
    <w:rsid w:val="165825BC"/>
    <w:rsid w:val="176F36D7"/>
    <w:rsid w:val="18456B1E"/>
    <w:rsid w:val="1A3B4A23"/>
    <w:rsid w:val="1C1171C5"/>
    <w:rsid w:val="1DA41A79"/>
    <w:rsid w:val="1DF53469"/>
    <w:rsid w:val="1E58492F"/>
    <w:rsid w:val="1E5B6757"/>
    <w:rsid w:val="1E8B7A57"/>
    <w:rsid w:val="1ED10AC6"/>
    <w:rsid w:val="1FC0575D"/>
    <w:rsid w:val="21B00C1D"/>
    <w:rsid w:val="23031BEB"/>
    <w:rsid w:val="23917691"/>
    <w:rsid w:val="244D65B8"/>
    <w:rsid w:val="245E1E24"/>
    <w:rsid w:val="2488672A"/>
    <w:rsid w:val="27661469"/>
    <w:rsid w:val="27900EAD"/>
    <w:rsid w:val="279B538A"/>
    <w:rsid w:val="286F545C"/>
    <w:rsid w:val="29314FBC"/>
    <w:rsid w:val="2C927671"/>
    <w:rsid w:val="2D7C5CD6"/>
    <w:rsid w:val="2E483E7E"/>
    <w:rsid w:val="2F454B19"/>
    <w:rsid w:val="31E3230A"/>
    <w:rsid w:val="321A7BB7"/>
    <w:rsid w:val="33356F64"/>
    <w:rsid w:val="33944516"/>
    <w:rsid w:val="33E378BD"/>
    <w:rsid w:val="34B62907"/>
    <w:rsid w:val="38782EDD"/>
    <w:rsid w:val="3B42664A"/>
    <w:rsid w:val="3CB62B56"/>
    <w:rsid w:val="3D836A4E"/>
    <w:rsid w:val="3FBE0BC5"/>
    <w:rsid w:val="4048103A"/>
    <w:rsid w:val="43386D1E"/>
    <w:rsid w:val="435241E2"/>
    <w:rsid w:val="439E3FA7"/>
    <w:rsid w:val="44B32266"/>
    <w:rsid w:val="44FC64F4"/>
    <w:rsid w:val="467F4585"/>
    <w:rsid w:val="46944A24"/>
    <w:rsid w:val="470628CB"/>
    <w:rsid w:val="47555BD4"/>
    <w:rsid w:val="48E12B50"/>
    <w:rsid w:val="499441BE"/>
    <w:rsid w:val="4A2138F0"/>
    <w:rsid w:val="4A583887"/>
    <w:rsid w:val="4B767737"/>
    <w:rsid w:val="4B9F6E02"/>
    <w:rsid w:val="4E6E48A8"/>
    <w:rsid w:val="4EEC036B"/>
    <w:rsid w:val="501D2673"/>
    <w:rsid w:val="51852833"/>
    <w:rsid w:val="53555F0F"/>
    <w:rsid w:val="53C024B3"/>
    <w:rsid w:val="583C7AE0"/>
    <w:rsid w:val="59216F96"/>
    <w:rsid w:val="5A854F1C"/>
    <w:rsid w:val="5B9D2CCD"/>
    <w:rsid w:val="5FA3536E"/>
    <w:rsid w:val="65A70438"/>
    <w:rsid w:val="665B21A2"/>
    <w:rsid w:val="67394C7D"/>
    <w:rsid w:val="68126B38"/>
    <w:rsid w:val="68291A1A"/>
    <w:rsid w:val="691B1594"/>
    <w:rsid w:val="6A17429C"/>
    <w:rsid w:val="6A567EA3"/>
    <w:rsid w:val="6A7453BF"/>
    <w:rsid w:val="6B4B4368"/>
    <w:rsid w:val="6B9A7C59"/>
    <w:rsid w:val="6E557973"/>
    <w:rsid w:val="6F0D6C22"/>
    <w:rsid w:val="6F47657F"/>
    <w:rsid w:val="70670707"/>
    <w:rsid w:val="720E3691"/>
    <w:rsid w:val="732764B3"/>
    <w:rsid w:val="75E5007C"/>
    <w:rsid w:val="77861774"/>
    <w:rsid w:val="79300B45"/>
    <w:rsid w:val="794D3E18"/>
    <w:rsid w:val="79F3729A"/>
    <w:rsid w:val="7ACB0498"/>
    <w:rsid w:val="7AED0B4D"/>
    <w:rsid w:val="7B005179"/>
    <w:rsid w:val="7C1E4487"/>
    <w:rsid w:val="7C215E02"/>
    <w:rsid w:val="7CF23764"/>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14"/>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6">
    <w:name w:val="table of authorities"/>
    <w:basedOn w:val="1"/>
    <w:next w:val="1"/>
    <w:qFormat/>
    <w:uiPriority w:val="99"/>
    <w:pPr>
      <w:ind w:firstLine="640" w:firstLineChars="200"/>
    </w:pPr>
  </w:style>
  <w:style w:type="paragraph" w:styleId="7">
    <w:name w:val="annotation text"/>
    <w:basedOn w:val="1"/>
    <w:qFormat/>
    <w:uiPriority w:val="0"/>
    <w:pPr>
      <w:jc w:val="left"/>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12">
    <w:name w:val="Strong"/>
    <w:basedOn w:val="11"/>
    <w:qFormat/>
    <w:uiPriority w:val="0"/>
    <w:rPr>
      <w:b/>
      <w:bCs/>
    </w:rPr>
  </w:style>
  <w:style w:type="paragraph" w:customStyle="1" w:styleId="13">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4">
    <w:name w:val="标题 2 Char"/>
    <w:link w:val="4"/>
    <w:qFormat/>
    <w:uiPriority w:val="0"/>
    <w:rPr>
      <w:rFonts w:ascii="Arial" w:hAnsi="Arial" w:eastAsia="楷体"/>
      <w:b/>
      <w:sz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12313</Words>
  <Characters>13171</Characters>
  <Lines>0</Lines>
  <Paragraphs>0</Paragraphs>
  <TotalTime>0</TotalTime>
  <ScaleCrop>false</ScaleCrop>
  <LinksUpToDate>false</LinksUpToDate>
  <CharactersWithSpaces>13230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WPS_1591167138</cp:lastModifiedBy>
  <dcterms:modified xsi:type="dcterms:W3CDTF">2023-11-20T03:15:44Z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B31132CB58884D5EA00AE606798291B5_13</vt:lpwstr>
  </property>
</Properties>
</file>